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B" w:rsidRDefault="008C0BCB" w:rsidP="008C0BCB">
      <w:pPr>
        <w:spacing w:before="240" w:line="276" w:lineRule="auto"/>
        <w:jc w:val="center"/>
        <w:rPr>
          <w:b/>
          <w:bCs/>
          <w:iCs/>
          <w:shadow/>
          <w:spacing w:val="60"/>
          <w:sz w:val="32"/>
        </w:rPr>
      </w:pPr>
      <w:r w:rsidRPr="00F4082C">
        <w:rPr>
          <w:b/>
          <w:bCs/>
          <w:iCs/>
          <w:shadow/>
          <w:spacing w:val="60"/>
          <w:sz w:val="32"/>
        </w:rPr>
        <w:t>МЕТОДИКА ЗА ОЦЕНКА НА ОФЕРТИТЕ</w:t>
      </w:r>
    </w:p>
    <w:p w:rsidR="008C4486" w:rsidRDefault="00905FAE" w:rsidP="008C4486">
      <w:pPr>
        <w:pStyle w:val="afa"/>
        <w:jc w:val="both"/>
      </w:pPr>
      <w:r>
        <w:t>з</w:t>
      </w:r>
      <w:r w:rsidR="00F4082C">
        <w:t>а избор на изпълнител на обществена поръчка по реда на Глава осма „а” от ЗОП с предмет:</w:t>
      </w:r>
      <w:r w:rsidR="00F4082C" w:rsidRPr="00F4082C">
        <w:t xml:space="preserve"> </w:t>
      </w:r>
      <w:r w:rsidR="00A15B48" w:rsidRPr="00A15B48">
        <w:t>„Доставка и монтаж на професионално кухненско и перално оборудване, кухненски шкафове и мивки за нуждите на ОДЗ „Щастливо детство”, гр. Пловдив”</w:t>
      </w:r>
    </w:p>
    <w:p w:rsidR="00DE382A" w:rsidRDefault="009828F5" w:rsidP="008C4486">
      <w:pPr>
        <w:pStyle w:val="afa"/>
        <w:ind w:firstLine="709"/>
        <w:jc w:val="both"/>
      </w:pPr>
      <w:r w:rsidRPr="003B5065">
        <w:rPr>
          <w:b/>
        </w:rPr>
        <w:t>1.</w:t>
      </w:r>
      <w:r w:rsidRPr="003921F6">
        <w:t xml:space="preserve"> Критерият за оценка на офертите в </w:t>
      </w:r>
      <w:r w:rsidR="00C40F43">
        <w:t xml:space="preserve">поръчката </w:t>
      </w:r>
      <w:r w:rsidRPr="003921F6">
        <w:t xml:space="preserve">е </w:t>
      </w:r>
      <w:r w:rsidRPr="003921F6">
        <w:rPr>
          <w:b/>
          <w:i/>
        </w:rPr>
        <w:t>„</w:t>
      </w:r>
      <w:r w:rsidR="002D76D4">
        <w:rPr>
          <w:b/>
          <w:i/>
        </w:rPr>
        <w:t xml:space="preserve">икономически </w:t>
      </w:r>
      <w:r w:rsidRPr="003921F6">
        <w:rPr>
          <w:b/>
          <w:i/>
        </w:rPr>
        <w:t>най-</w:t>
      </w:r>
      <w:r w:rsidR="00C40F43">
        <w:rPr>
          <w:b/>
          <w:i/>
        </w:rPr>
        <w:t>изг</w:t>
      </w:r>
      <w:r w:rsidR="002D76D4">
        <w:rPr>
          <w:b/>
          <w:i/>
        </w:rPr>
        <w:t>одна</w:t>
      </w:r>
      <w:r w:rsidR="00CC54BF">
        <w:rPr>
          <w:b/>
          <w:i/>
        </w:rPr>
        <w:t xml:space="preserve"> </w:t>
      </w:r>
      <w:r w:rsidR="002D76D4">
        <w:rPr>
          <w:b/>
          <w:i/>
        </w:rPr>
        <w:t>оферта</w:t>
      </w:r>
      <w:r w:rsidRPr="003921F6">
        <w:rPr>
          <w:b/>
          <w:i/>
        </w:rPr>
        <w:t xml:space="preserve">”. </w:t>
      </w:r>
      <w:r w:rsidR="00DE382A">
        <w:t xml:space="preserve">За икономически най-изгодна оферта ще се счита тази оферта, получила най-висока комплексна оценка. </w:t>
      </w:r>
    </w:p>
    <w:p w:rsidR="009828F5" w:rsidRPr="00DE382A" w:rsidRDefault="009828F5" w:rsidP="00DE382A">
      <w:pPr>
        <w:pStyle w:val="afa"/>
        <w:ind w:firstLine="709"/>
        <w:jc w:val="both"/>
      </w:pPr>
      <w:r w:rsidRPr="00DE382A">
        <w:t>Участникът, чиято оферта е получила най-висока комплексна оценка, се класира на първо място, а останалите следват в низходящ ред, съгласно съответната им комплексна оценка. Максималният брой точки, който може да бъде присъден на участник при определяне на комплексната му оценка е 1</w:t>
      </w:r>
      <w:r w:rsidR="002D76D4" w:rsidRPr="00DE382A">
        <w:t>00</w:t>
      </w:r>
      <w:r w:rsidRPr="00DE382A">
        <w:t xml:space="preserve"> точк</w:t>
      </w:r>
      <w:r w:rsidR="002D76D4" w:rsidRPr="00DE382A">
        <w:t>и</w:t>
      </w:r>
      <w:r w:rsidRPr="00DE382A">
        <w:t>.</w:t>
      </w:r>
    </w:p>
    <w:p w:rsidR="00F47FEF" w:rsidRPr="003B5065" w:rsidRDefault="00F47FEF" w:rsidP="00F4082C">
      <w:pPr>
        <w:ind w:firstLine="709"/>
      </w:pPr>
      <w:r w:rsidRPr="00F4082C">
        <w:rPr>
          <w:b/>
        </w:rPr>
        <w:t>2.</w:t>
      </w:r>
      <w:r w:rsidRPr="003B5065">
        <w:t xml:space="preserve"> Показатели за определяне на комплексната оценка (КО): </w:t>
      </w:r>
    </w:p>
    <w:tbl>
      <w:tblPr>
        <w:tblStyle w:val="11"/>
        <w:tblW w:w="9854" w:type="dxa"/>
        <w:jc w:val="center"/>
        <w:tblLook w:val="01E0" w:firstRow="1" w:lastRow="1" w:firstColumn="1" w:lastColumn="1" w:noHBand="0" w:noVBand="0"/>
      </w:tblPr>
      <w:tblGrid>
        <w:gridCol w:w="472"/>
        <w:gridCol w:w="5036"/>
        <w:gridCol w:w="2212"/>
        <w:gridCol w:w="2134"/>
      </w:tblGrid>
      <w:tr w:rsidR="00F47FEF" w:rsidRPr="00F47FEF" w:rsidTr="00F4082C">
        <w:trPr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F47FEF" w:rsidRPr="00F47FEF" w:rsidRDefault="00F47FEF" w:rsidP="00F47FEF">
            <w:pPr>
              <w:spacing w:before="120"/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№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F47FEF" w:rsidRPr="00F47FEF" w:rsidRDefault="00F47FEF" w:rsidP="00F47FEF">
            <w:pPr>
              <w:jc w:val="center"/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Показател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47FEF" w:rsidRPr="00F47FEF" w:rsidRDefault="00F47FEF" w:rsidP="00F47FEF">
            <w:pPr>
              <w:jc w:val="center"/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Максимално възможен брой точки</w:t>
            </w:r>
          </w:p>
        </w:tc>
        <w:tc>
          <w:tcPr>
            <w:tcW w:w="2134" w:type="dxa"/>
            <w:shd w:val="clear" w:color="auto" w:fill="auto"/>
          </w:tcPr>
          <w:p w:rsidR="00F47FEF" w:rsidRPr="00F47FEF" w:rsidRDefault="00F47FEF" w:rsidP="00F47FEF">
            <w:pPr>
              <w:jc w:val="center"/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Относителна тежест в КО</w:t>
            </w:r>
          </w:p>
        </w:tc>
      </w:tr>
      <w:tr w:rsidR="00F47FEF" w:rsidRPr="00F47FEF" w:rsidTr="00F4082C">
        <w:trPr>
          <w:trHeight w:hRule="exact" w:val="34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F47FEF" w:rsidRPr="00F47FEF" w:rsidRDefault="00F47FEF" w:rsidP="00F47FEF">
            <w:pPr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1.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F47FEF" w:rsidRPr="00F47FEF" w:rsidRDefault="002D76D4" w:rsidP="00944CF0">
            <w:pPr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Срок </w:t>
            </w:r>
            <w:r w:rsidR="00944CF0">
              <w:rPr>
                <w:rFonts w:ascii="Arial Narrow" w:hAnsi="Arial Narrow"/>
                <w:sz w:val="20"/>
                <w:lang w:eastAsia="en-US"/>
              </w:rPr>
              <w:t>з</w:t>
            </w:r>
            <w:r w:rsidR="004B55B1">
              <w:rPr>
                <w:rFonts w:ascii="Arial Narrow" w:hAnsi="Arial Narrow"/>
                <w:sz w:val="20"/>
                <w:lang w:eastAsia="en-US"/>
              </w:rPr>
              <w:t>а</w:t>
            </w:r>
            <w:r>
              <w:rPr>
                <w:rFonts w:ascii="Arial Narrow" w:hAnsi="Arial Narrow"/>
                <w:sz w:val="20"/>
                <w:lang w:eastAsia="en-US"/>
              </w:rPr>
              <w:t xml:space="preserve"> </w:t>
            </w:r>
            <w:r w:rsidR="004B55B1">
              <w:rPr>
                <w:rFonts w:ascii="Arial Narrow" w:hAnsi="Arial Narrow"/>
                <w:sz w:val="20"/>
                <w:lang w:eastAsia="en-US"/>
              </w:rPr>
              <w:t>доставка</w:t>
            </w:r>
            <w:r>
              <w:rPr>
                <w:rFonts w:ascii="Arial Narrow" w:hAnsi="Arial Narrow"/>
                <w:sz w:val="20"/>
                <w:lang w:eastAsia="en-US"/>
              </w:rPr>
              <w:t xml:space="preserve"> </w:t>
            </w:r>
            <w:r w:rsidR="0035021D">
              <w:rPr>
                <w:rFonts w:ascii="Arial Narrow" w:hAnsi="Arial Narrow"/>
                <w:sz w:val="20"/>
                <w:lang w:eastAsia="en-US"/>
              </w:rPr>
              <w:t xml:space="preserve">и монтаж </w:t>
            </w:r>
            <w:r w:rsidR="00F47FEF" w:rsidRPr="00F47FEF">
              <w:rPr>
                <w:rFonts w:ascii="Arial Narrow" w:hAnsi="Arial Narrow"/>
                <w:b/>
                <w:sz w:val="20"/>
                <w:lang w:eastAsia="en-US"/>
              </w:rPr>
              <w:t>(</w:t>
            </w:r>
            <w:r>
              <w:rPr>
                <w:rFonts w:ascii="Arial Narrow" w:hAnsi="Arial Narrow"/>
                <w:b/>
                <w:sz w:val="20"/>
                <w:lang w:eastAsia="en-US"/>
              </w:rPr>
              <w:t>С</w:t>
            </w:r>
            <w:r w:rsidR="00F47FEF" w:rsidRPr="00F47FEF">
              <w:rPr>
                <w:rFonts w:ascii="Arial Narrow" w:hAnsi="Arial Narrow"/>
                <w:b/>
                <w:sz w:val="20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47FEF" w:rsidRPr="00F47FEF" w:rsidRDefault="003B5065" w:rsidP="00F47FEF">
            <w:pPr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1</w:t>
            </w:r>
            <w:r w:rsidR="002D76D4">
              <w:rPr>
                <w:rFonts w:ascii="Arial Narrow" w:hAnsi="Arial Narrow"/>
                <w:sz w:val="20"/>
                <w:lang w:eastAsia="en-US"/>
              </w:rPr>
              <w:t>00</w:t>
            </w:r>
            <w:r w:rsidR="00F47FEF" w:rsidRPr="00F47FEF">
              <w:rPr>
                <w:rFonts w:ascii="Arial Narrow" w:hAnsi="Arial Narrow"/>
                <w:sz w:val="20"/>
                <w:lang w:eastAsia="en-US"/>
              </w:rPr>
              <w:t xml:space="preserve"> 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47FEF" w:rsidRPr="00F47FEF" w:rsidRDefault="004B55B1" w:rsidP="00F47FEF">
            <w:pPr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2</w:t>
            </w:r>
            <w:r w:rsidR="00F47FEF" w:rsidRPr="00F47FEF">
              <w:rPr>
                <w:rFonts w:ascii="Arial Narrow" w:hAnsi="Arial Narrow"/>
                <w:sz w:val="20"/>
                <w:lang w:eastAsia="en-US"/>
              </w:rPr>
              <w:t>0 %</w:t>
            </w:r>
          </w:p>
        </w:tc>
      </w:tr>
      <w:tr w:rsidR="00F47FEF" w:rsidRPr="00F47FEF" w:rsidTr="00F4082C">
        <w:trPr>
          <w:trHeight w:hRule="exact" w:val="340"/>
          <w:jc w:val="center"/>
        </w:trPr>
        <w:tc>
          <w:tcPr>
            <w:tcW w:w="472" w:type="dxa"/>
            <w:shd w:val="clear" w:color="auto" w:fill="auto"/>
            <w:vAlign w:val="center"/>
          </w:tcPr>
          <w:p w:rsidR="00F47FEF" w:rsidRPr="00F47FEF" w:rsidRDefault="00F47FEF" w:rsidP="00F47FEF">
            <w:pPr>
              <w:rPr>
                <w:rFonts w:ascii="Arial Narrow" w:hAnsi="Arial Narrow"/>
                <w:b/>
                <w:sz w:val="20"/>
                <w:lang w:eastAsia="en-US"/>
              </w:rPr>
            </w:pPr>
            <w:r w:rsidRPr="00F47FEF">
              <w:rPr>
                <w:rFonts w:ascii="Arial Narrow" w:hAnsi="Arial Narrow"/>
                <w:b/>
                <w:sz w:val="20"/>
                <w:lang w:eastAsia="en-US"/>
              </w:rPr>
              <w:t>2.</w:t>
            </w:r>
          </w:p>
        </w:tc>
        <w:tc>
          <w:tcPr>
            <w:tcW w:w="5036" w:type="dxa"/>
            <w:shd w:val="clear" w:color="auto" w:fill="auto"/>
            <w:vAlign w:val="center"/>
          </w:tcPr>
          <w:p w:rsidR="00F47FEF" w:rsidRPr="00F47FEF" w:rsidRDefault="002D76D4" w:rsidP="002D76D4">
            <w:pPr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Цена</w:t>
            </w:r>
            <w:r w:rsidR="00F47FEF" w:rsidRPr="00F47FEF">
              <w:rPr>
                <w:rFonts w:ascii="Arial Narrow" w:hAnsi="Arial Narrow"/>
                <w:sz w:val="20"/>
                <w:lang w:eastAsia="en-US"/>
              </w:rPr>
              <w:t xml:space="preserve"> </w:t>
            </w:r>
            <w:r w:rsidR="00F47FEF" w:rsidRPr="00F47FEF">
              <w:rPr>
                <w:rFonts w:ascii="Arial Narrow" w:hAnsi="Arial Narrow"/>
                <w:b/>
                <w:sz w:val="20"/>
                <w:lang w:eastAsia="en-US"/>
              </w:rPr>
              <w:t>(</w:t>
            </w:r>
            <w:r>
              <w:rPr>
                <w:rFonts w:ascii="Arial Narrow" w:hAnsi="Arial Narrow"/>
                <w:b/>
                <w:sz w:val="20"/>
                <w:lang w:eastAsia="en-US"/>
              </w:rPr>
              <w:t>Ц</w:t>
            </w:r>
            <w:r w:rsidR="00F47FEF" w:rsidRPr="00F47FEF">
              <w:rPr>
                <w:rFonts w:ascii="Arial Narrow" w:hAnsi="Arial Narrow"/>
                <w:b/>
                <w:sz w:val="20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47FEF" w:rsidRPr="00F47FEF" w:rsidRDefault="00F47FEF" w:rsidP="003B5065">
            <w:pPr>
              <w:jc w:val="center"/>
              <w:rPr>
                <w:rFonts w:ascii="Arial Narrow" w:hAnsi="Arial Narrow"/>
                <w:sz w:val="20"/>
                <w:lang w:val="en-US" w:eastAsia="en-US"/>
              </w:rPr>
            </w:pPr>
            <w:r w:rsidRPr="00F47FEF">
              <w:rPr>
                <w:rFonts w:ascii="Arial Narrow" w:hAnsi="Arial Narrow"/>
                <w:sz w:val="20"/>
                <w:lang w:eastAsia="en-US"/>
              </w:rPr>
              <w:t>1</w:t>
            </w:r>
            <w:r w:rsidR="002D76D4">
              <w:rPr>
                <w:rFonts w:ascii="Arial Narrow" w:hAnsi="Arial Narrow"/>
                <w:sz w:val="20"/>
                <w:lang w:eastAsia="en-US"/>
              </w:rPr>
              <w:t>00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47FEF" w:rsidRPr="00F47FEF" w:rsidRDefault="004B55B1" w:rsidP="00F47FEF">
            <w:pPr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8</w:t>
            </w:r>
            <w:r w:rsidR="00F47FEF" w:rsidRPr="00F47FEF">
              <w:rPr>
                <w:rFonts w:ascii="Arial Narrow" w:hAnsi="Arial Narrow"/>
                <w:sz w:val="20"/>
                <w:lang w:eastAsia="en-US"/>
              </w:rPr>
              <w:t>0 %</w:t>
            </w:r>
          </w:p>
        </w:tc>
      </w:tr>
    </w:tbl>
    <w:p w:rsidR="00F47FEF" w:rsidRDefault="00F47FEF" w:rsidP="00F47FEF">
      <w:pPr>
        <w:spacing w:before="120"/>
        <w:ind w:firstLine="708"/>
        <w:jc w:val="both"/>
      </w:pPr>
      <w:r w:rsidRPr="00F47FEF">
        <w:rPr>
          <w:b/>
        </w:rPr>
        <w:t>КО – комплексната оценка</w:t>
      </w:r>
      <w:r w:rsidRPr="00F47FEF">
        <w:t xml:space="preserve"> на офертата, се изчислява по следната формула:</w:t>
      </w:r>
    </w:p>
    <w:p w:rsidR="00F47FEF" w:rsidRPr="00F4082C" w:rsidRDefault="00F47FEF" w:rsidP="00F4082C">
      <w:pPr>
        <w:jc w:val="center"/>
        <w:rPr>
          <w:b/>
        </w:rPr>
      </w:pPr>
      <w:r w:rsidRPr="00F4082C">
        <w:rPr>
          <w:b/>
        </w:rPr>
        <w:t xml:space="preserve">КО = </w:t>
      </w:r>
      <w:r w:rsidR="002D76D4" w:rsidRPr="00F4082C">
        <w:rPr>
          <w:b/>
        </w:rPr>
        <w:t>С</w:t>
      </w:r>
      <w:r w:rsidRPr="00F4082C">
        <w:rPr>
          <w:b/>
        </w:rPr>
        <w:t xml:space="preserve"> х</w:t>
      </w:r>
      <w:r w:rsidR="00C40F43">
        <w:rPr>
          <w:b/>
        </w:rPr>
        <w:t xml:space="preserve"> </w:t>
      </w:r>
      <w:r w:rsidR="004B55B1">
        <w:rPr>
          <w:b/>
        </w:rPr>
        <w:t>20</w:t>
      </w:r>
      <w:r w:rsidRPr="00F4082C">
        <w:rPr>
          <w:b/>
        </w:rPr>
        <w:t xml:space="preserve">% + </w:t>
      </w:r>
      <w:r w:rsidR="002D76D4" w:rsidRPr="00F4082C">
        <w:rPr>
          <w:b/>
        </w:rPr>
        <w:t>Ц</w:t>
      </w:r>
      <w:r w:rsidRPr="00F4082C">
        <w:rPr>
          <w:b/>
        </w:rPr>
        <w:t xml:space="preserve"> </w:t>
      </w:r>
      <w:r w:rsidR="00C40F43">
        <w:rPr>
          <w:b/>
        </w:rPr>
        <w:t xml:space="preserve"> </w:t>
      </w:r>
      <w:r w:rsidRPr="00F4082C">
        <w:rPr>
          <w:b/>
        </w:rPr>
        <w:t xml:space="preserve">х </w:t>
      </w:r>
      <w:r w:rsidR="00C40F43">
        <w:rPr>
          <w:b/>
        </w:rPr>
        <w:t xml:space="preserve"> </w:t>
      </w:r>
      <w:r w:rsidR="004B55B1">
        <w:rPr>
          <w:b/>
        </w:rPr>
        <w:t>8</w:t>
      </w:r>
      <w:r w:rsidRPr="00F4082C">
        <w:rPr>
          <w:b/>
        </w:rPr>
        <w:t>0%</w:t>
      </w:r>
    </w:p>
    <w:p w:rsidR="00F4082C" w:rsidRDefault="00F4082C" w:rsidP="00F4082C">
      <w:pPr>
        <w:ind w:firstLine="709"/>
      </w:pPr>
    </w:p>
    <w:p w:rsidR="00F47FEF" w:rsidRPr="003B5065" w:rsidRDefault="003B5065" w:rsidP="00F4082C">
      <w:pPr>
        <w:ind w:firstLine="709"/>
      </w:pPr>
      <w:r w:rsidRPr="00DE382A">
        <w:rPr>
          <w:b/>
        </w:rPr>
        <w:t>2</w:t>
      </w:r>
      <w:r w:rsidR="00F47FEF" w:rsidRPr="00DE382A">
        <w:rPr>
          <w:b/>
        </w:rPr>
        <w:t>.</w:t>
      </w:r>
      <w:r w:rsidRPr="00DE382A">
        <w:rPr>
          <w:b/>
        </w:rPr>
        <w:t>1</w:t>
      </w:r>
      <w:r w:rsidR="00F47FEF" w:rsidRPr="00DE382A">
        <w:rPr>
          <w:b/>
        </w:rPr>
        <w:t>.</w:t>
      </w:r>
      <w:r w:rsidR="00F47FEF" w:rsidRPr="003B5065">
        <w:t xml:space="preserve"> Показател „</w:t>
      </w:r>
      <w:r w:rsidR="002D76D4" w:rsidRPr="002D76D4">
        <w:t xml:space="preserve">Срок </w:t>
      </w:r>
      <w:r w:rsidR="00944CF0">
        <w:t>з</w:t>
      </w:r>
      <w:r w:rsidR="004B55B1">
        <w:t>а доставка</w:t>
      </w:r>
      <w:r w:rsidR="0035021D">
        <w:t xml:space="preserve"> и монтаж</w:t>
      </w:r>
      <w:r w:rsidR="002D76D4">
        <w:t>”</w:t>
      </w:r>
      <w:r w:rsidR="002D76D4" w:rsidRPr="002D76D4">
        <w:t xml:space="preserve"> (С)</w:t>
      </w:r>
      <w:r w:rsidR="002D76D4">
        <w:t>:</w:t>
      </w:r>
    </w:p>
    <w:p w:rsidR="00F47FEF" w:rsidRPr="00F47FEF" w:rsidRDefault="00F47FEF" w:rsidP="002D76D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Batang"/>
        </w:rPr>
      </w:pPr>
      <w:r w:rsidRPr="00F47FEF">
        <w:rPr>
          <w:rFonts w:eastAsia="Batang"/>
        </w:rPr>
        <w:t xml:space="preserve">Оценява се </w:t>
      </w:r>
      <w:r w:rsidR="002D76D4">
        <w:rPr>
          <w:rFonts w:eastAsia="Batang"/>
        </w:rPr>
        <w:t xml:space="preserve">предложения срок </w:t>
      </w:r>
      <w:r w:rsidR="00944CF0">
        <w:rPr>
          <w:rFonts w:eastAsia="Batang"/>
        </w:rPr>
        <w:t>з</w:t>
      </w:r>
      <w:r w:rsidR="004B55B1">
        <w:rPr>
          <w:rFonts w:eastAsia="Batang"/>
        </w:rPr>
        <w:t>а доставка</w:t>
      </w:r>
      <w:r w:rsidR="00F4082C">
        <w:rPr>
          <w:rFonts w:eastAsia="Batang"/>
        </w:rPr>
        <w:t xml:space="preserve"> </w:t>
      </w:r>
      <w:r w:rsidR="0035021D">
        <w:rPr>
          <w:rFonts w:eastAsia="Batang"/>
        </w:rPr>
        <w:t xml:space="preserve">и монтаж </w:t>
      </w:r>
      <w:r w:rsidR="00F4082C">
        <w:rPr>
          <w:rFonts w:eastAsia="Batang"/>
        </w:rPr>
        <w:t>в календарни дни</w:t>
      </w:r>
      <w:r w:rsidR="002D76D4">
        <w:rPr>
          <w:rFonts w:eastAsia="Batang"/>
        </w:rPr>
        <w:t xml:space="preserve">. </w:t>
      </w:r>
      <w:r w:rsidRPr="00F47FEF">
        <w:rPr>
          <w:rFonts w:eastAsia="Batang"/>
        </w:rPr>
        <w:t xml:space="preserve">Максимално възможният брой точки по показателя е </w:t>
      </w:r>
      <w:r w:rsidR="00F4082C">
        <w:rPr>
          <w:rFonts w:eastAsia="Batang"/>
        </w:rPr>
        <w:t>100</w:t>
      </w:r>
      <w:r w:rsidRPr="00F47FEF">
        <w:rPr>
          <w:rFonts w:eastAsia="Batang"/>
        </w:rPr>
        <w:t xml:space="preserve"> точк</w:t>
      </w:r>
      <w:r w:rsidR="00F4082C">
        <w:rPr>
          <w:rFonts w:eastAsia="Batang"/>
        </w:rPr>
        <w:t>и</w:t>
      </w:r>
      <w:r w:rsidRPr="00F47FEF">
        <w:rPr>
          <w:rFonts w:eastAsia="Batang"/>
        </w:rPr>
        <w:t xml:space="preserve">. Относителна тежест на показателя в комплексната оценка </w:t>
      </w:r>
      <w:r w:rsidR="005A231E">
        <w:rPr>
          <w:rFonts w:eastAsia="Batang"/>
        </w:rPr>
        <w:t>2</w:t>
      </w:r>
      <w:r w:rsidRPr="00F47FEF">
        <w:rPr>
          <w:rFonts w:eastAsia="Batang"/>
        </w:rPr>
        <w:t>0%. Изчислява се по формулата:</w:t>
      </w:r>
    </w:p>
    <w:p w:rsidR="00F47FEF" w:rsidRPr="00F47FEF" w:rsidRDefault="002D76D4" w:rsidP="00F47FEF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rFonts w:eastAsia="Batang"/>
          <w:b/>
          <w:iCs/>
          <w:lang w:eastAsia="ko-KR"/>
        </w:rPr>
      </w:pPr>
      <w:r>
        <w:rPr>
          <w:rFonts w:eastAsia="Batang"/>
          <w:b/>
          <w:iCs/>
          <w:lang w:eastAsia="ko-KR"/>
        </w:rPr>
        <w:t xml:space="preserve"> С</w:t>
      </w:r>
      <w:r w:rsidR="00F47FEF" w:rsidRPr="00F47FEF">
        <w:rPr>
          <w:rFonts w:eastAsia="Batang"/>
          <w:b/>
          <w:iCs/>
          <w:vertAlign w:val="subscript"/>
          <w:lang w:val="en-US" w:eastAsia="ko-KR"/>
        </w:rPr>
        <w:t>min</w:t>
      </w:r>
    </w:p>
    <w:p w:rsidR="00F47FEF" w:rsidRPr="003B5065" w:rsidRDefault="002D76D4" w:rsidP="00F47FE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iCs/>
          <w:lang w:eastAsia="ko-KR"/>
        </w:rPr>
        <w:t xml:space="preserve">  С</w:t>
      </w:r>
      <w:r w:rsidR="00F47FEF" w:rsidRPr="00F47FEF">
        <w:rPr>
          <w:rFonts w:eastAsia="Batang"/>
          <w:b/>
          <w:iCs/>
          <w:lang w:val="en-US" w:eastAsia="ko-KR"/>
        </w:rPr>
        <w:t xml:space="preserve"> =</w:t>
      </w:r>
      <w:r w:rsidR="003B5065">
        <w:rPr>
          <w:rFonts w:eastAsia="Batang"/>
          <w:b/>
          <w:iCs/>
          <w:lang w:eastAsia="ko-KR"/>
        </w:rPr>
        <w:t xml:space="preserve">   </w:t>
      </w:r>
      <w:r w:rsidR="003B5065" w:rsidRPr="00D7438B">
        <w:rPr>
          <w:rFonts w:eastAsia="Batang"/>
          <w:b/>
          <w:iCs/>
          <w:lang w:eastAsia="ko-KR"/>
        </w:rPr>
        <w:t>-------------</w:t>
      </w:r>
      <w:r w:rsidR="00F47FEF" w:rsidRPr="00D7438B">
        <w:rPr>
          <w:rFonts w:eastAsia="Batang"/>
          <w:b/>
          <w:iCs/>
          <w:lang w:eastAsia="ko-KR"/>
        </w:rPr>
        <w:t xml:space="preserve">  </w:t>
      </w:r>
      <w:r w:rsidR="00F47FEF" w:rsidRPr="00D7438B">
        <w:rPr>
          <w:rFonts w:eastAsia="Batang"/>
          <w:b/>
          <w:lang w:eastAsia="ko-KR"/>
        </w:rPr>
        <w:t xml:space="preserve"> </w:t>
      </w:r>
      <w:r w:rsidRPr="00D7438B">
        <w:rPr>
          <w:rFonts w:eastAsia="Batang"/>
          <w:b/>
          <w:lang w:eastAsia="ko-KR"/>
        </w:rPr>
        <w:t>х 100</w:t>
      </w:r>
    </w:p>
    <w:p w:rsidR="00F47FEF" w:rsidRPr="00F47FEF" w:rsidRDefault="002D76D4" w:rsidP="00F47FEF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rFonts w:eastAsia="Batang"/>
          <w:b/>
          <w:iCs/>
          <w:vertAlign w:val="superscript"/>
          <w:lang w:eastAsia="ko-KR"/>
        </w:rPr>
      </w:pPr>
      <w:r>
        <w:rPr>
          <w:rFonts w:eastAsia="Batang"/>
          <w:b/>
          <w:iCs/>
          <w:lang w:eastAsia="ko-KR"/>
        </w:rPr>
        <w:t>С</w:t>
      </w:r>
      <w:r w:rsidR="00F47FEF" w:rsidRPr="00F47FEF">
        <w:rPr>
          <w:rFonts w:eastAsia="Batang"/>
          <w:b/>
          <w:iCs/>
          <w:vertAlign w:val="subscript"/>
          <w:lang w:val="en-US" w:eastAsia="ko-KR"/>
        </w:rPr>
        <w:t>n</w:t>
      </w:r>
    </w:p>
    <w:p w:rsidR="00F47FEF" w:rsidRPr="00F47FEF" w:rsidRDefault="00F47FEF" w:rsidP="00F47FEF">
      <w:pPr>
        <w:widowControl w:val="0"/>
        <w:autoSpaceDE w:val="0"/>
        <w:autoSpaceDN w:val="0"/>
        <w:adjustRightInd w:val="0"/>
        <w:rPr>
          <w:rFonts w:eastAsia="Batang"/>
          <w:lang w:eastAsia="ko-KR"/>
        </w:rPr>
      </w:pPr>
      <w:r w:rsidRPr="00F47FEF">
        <w:rPr>
          <w:rFonts w:eastAsia="Batang"/>
          <w:lang w:eastAsia="ko-KR"/>
        </w:rPr>
        <w:t>Където:</w:t>
      </w:r>
    </w:p>
    <w:p w:rsidR="00F47FEF" w:rsidRPr="00F47FEF" w:rsidRDefault="002D76D4" w:rsidP="00F47FEF">
      <w:pPr>
        <w:widowControl w:val="0"/>
        <w:autoSpaceDE w:val="0"/>
        <w:autoSpaceDN w:val="0"/>
        <w:adjustRightInd w:val="0"/>
        <w:jc w:val="both"/>
        <w:rPr>
          <w:rFonts w:eastAsia="Batang"/>
          <w:i/>
          <w:iCs/>
          <w:lang w:eastAsia="ko-KR"/>
        </w:rPr>
      </w:pPr>
      <w:r>
        <w:rPr>
          <w:rFonts w:eastAsia="Batang"/>
          <w:b/>
          <w:iCs/>
          <w:lang w:eastAsia="ko-KR"/>
        </w:rPr>
        <w:t>С</w:t>
      </w:r>
      <w:r w:rsidR="00F47FEF" w:rsidRPr="00F47FEF">
        <w:rPr>
          <w:rFonts w:eastAsia="Batang"/>
          <w:b/>
          <w:iCs/>
          <w:vertAlign w:val="subscript"/>
          <w:lang w:val="en-US" w:eastAsia="ko-KR"/>
        </w:rPr>
        <w:t>min</w:t>
      </w:r>
      <w:r w:rsidR="00F47FEF" w:rsidRPr="00F47FEF">
        <w:rPr>
          <w:rFonts w:eastAsia="Batang"/>
          <w:b/>
          <w:iCs/>
          <w:lang w:val="en-US" w:eastAsia="ko-KR"/>
        </w:rPr>
        <w:t xml:space="preserve"> </w:t>
      </w:r>
      <w:r w:rsidR="00F47FEF" w:rsidRPr="00F47FEF">
        <w:rPr>
          <w:rFonts w:eastAsia="Batang"/>
          <w:iCs/>
          <w:lang w:val="en-US" w:eastAsia="ko-KR"/>
        </w:rPr>
        <w:t xml:space="preserve">– </w:t>
      </w:r>
      <w:r w:rsidR="00F47FEF" w:rsidRPr="00F47FEF">
        <w:rPr>
          <w:rFonts w:eastAsia="Batang"/>
          <w:i/>
          <w:iCs/>
          <w:lang w:eastAsia="ko-KR"/>
        </w:rPr>
        <w:t>най-</w:t>
      </w:r>
      <w:r>
        <w:rPr>
          <w:rFonts w:eastAsia="Batang"/>
          <w:i/>
          <w:iCs/>
          <w:lang w:eastAsia="ko-KR"/>
        </w:rPr>
        <w:t>краткият</w:t>
      </w:r>
      <w:r w:rsidR="003B5065">
        <w:rPr>
          <w:rFonts w:eastAsia="Batang"/>
          <w:i/>
          <w:iCs/>
          <w:lang w:eastAsia="ko-KR"/>
        </w:rPr>
        <w:t xml:space="preserve"> предложен </w:t>
      </w:r>
      <w:r>
        <w:rPr>
          <w:rFonts w:eastAsia="Batang"/>
          <w:i/>
          <w:iCs/>
          <w:lang w:eastAsia="ko-KR"/>
        </w:rPr>
        <w:t>срок</w:t>
      </w:r>
      <w:r w:rsidR="00F47FEF" w:rsidRPr="00F47FEF">
        <w:rPr>
          <w:rFonts w:eastAsia="Batang"/>
          <w:i/>
          <w:iCs/>
          <w:lang w:eastAsia="ko-KR"/>
        </w:rPr>
        <w:t xml:space="preserve">; </w:t>
      </w:r>
    </w:p>
    <w:p w:rsidR="00F47FEF" w:rsidRDefault="002D76D4" w:rsidP="00F47FEF">
      <w:pPr>
        <w:widowControl w:val="0"/>
        <w:tabs>
          <w:tab w:val="left" w:pos="6870"/>
        </w:tabs>
        <w:autoSpaceDE w:val="0"/>
        <w:autoSpaceDN w:val="0"/>
        <w:adjustRightInd w:val="0"/>
        <w:jc w:val="both"/>
        <w:rPr>
          <w:rFonts w:eastAsia="Batang"/>
          <w:iCs/>
          <w:lang w:eastAsia="ko-KR"/>
        </w:rPr>
      </w:pPr>
      <w:r>
        <w:rPr>
          <w:rFonts w:eastAsia="Batang"/>
          <w:b/>
          <w:iCs/>
          <w:lang w:eastAsia="ko-KR"/>
        </w:rPr>
        <w:t>С</w:t>
      </w:r>
      <w:r w:rsidR="00F47FEF" w:rsidRPr="00F47FEF">
        <w:rPr>
          <w:rFonts w:eastAsia="Batang"/>
          <w:b/>
          <w:iCs/>
          <w:vertAlign w:val="subscript"/>
          <w:lang w:val="en-US" w:eastAsia="ko-KR"/>
        </w:rPr>
        <w:t>n</w:t>
      </w:r>
      <w:r w:rsidR="00F47FEF" w:rsidRPr="00F47FEF">
        <w:rPr>
          <w:rFonts w:eastAsia="Batang"/>
          <w:b/>
          <w:iCs/>
          <w:lang w:val="en-US" w:eastAsia="ko-KR"/>
        </w:rPr>
        <w:t xml:space="preserve"> – </w:t>
      </w:r>
      <w:r>
        <w:rPr>
          <w:rFonts w:eastAsia="Batang"/>
          <w:i/>
          <w:iCs/>
          <w:szCs w:val="20"/>
          <w:lang w:eastAsia="ko-KR"/>
        </w:rPr>
        <w:t>срокът,</w:t>
      </w:r>
      <w:r w:rsidR="003B5065" w:rsidRPr="00F47FEF">
        <w:rPr>
          <w:rFonts w:eastAsia="Batang"/>
          <w:i/>
          <w:iCs/>
          <w:szCs w:val="20"/>
          <w:lang w:eastAsia="ko-KR"/>
        </w:rPr>
        <w:t xml:space="preserve"> предложен от участника, чиято оферта се оценява</w:t>
      </w:r>
      <w:r w:rsidR="00F47FEF" w:rsidRPr="00F47FEF">
        <w:rPr>
          <w:rFonts w:eastAsia="Batang"/>
          <w:i/>
          <w:iCs/>
          <w:lang w:eastAsia="ko-KR"/>
        </w:rPr>
        <w:t>;</w:t>
      </w:r>
      <w:r w:rsidR="00F47FEF" w:rsidRPr="00F47FEF">
        <w:rPr>
          <w:rFonts w:eastAsia="Batang"/>
          <w:iCs/>
          <w:lang w:eastAsia="ko-KR"/>
        </w:rPr>
        <w:tab/>
      </w:r>
    </w:p>
    <w:p w:rsidR="00F4082C" w:rsidRDefault="00F4082C" w:rsidP="00F47FEF">
      <w:pPr>
        <w:widowControl w:val="0"/>
        <w:tabs>
          <w:tab w:val="left" w:pos="6870"/>
        </w:tabs>
        <w:autoSpaceDE w:val="0"/>
        <w:autoSpaceDN w:val="0"/>
        <w:adjustRightInd w:val="0"/>
        <w:jc w:val="both"/>
        <w:rPr>
          <w:rFonts w:eastAsia="Batang"/>
          <w:iCs/>
          <w:lang w:eastAsia="ko-KR"/>
        </w:rPr>
      </w:pPr>
    </w:p>
    <w:p w:rsidR="003B5065" w:rsidRPr="003B5065" w:rsidRDefault="003B5065" w:rsidP="00F4082C">
      <w:pPr>
        <w:ind w:firstLine="567"/>
      </w:pPr>
      <w:r w:rsidRPr="00DE382A">
        <w:rPr>
          <w:b/>
        </w:rPr>
        <w:t>2.2.</w:t>
      </w:r>
      <w:r w:rsidRPr="003B5065">
        <w:t xml:space="preserve"> Показател „</w:t>
      </w:r>
      <w:r w:rsidR="002D76D4">
        <w:t>Цена</w:t>
      </w:r>
      <w:r w:rsidRPr="003B5065">
        <w:t>” (</w:t>
      </w:r>
      <w:r w:rsidR="002D76D4">
        <w:t>Ц</w:t>
      </w:r>
      <w:r w:rsidRPr="003B5065">
        <w:t>):</w:t>
      </w:r>
    </w:p>
    <w:p w:rsidR="00C16F90" w:rsidRDefault="003B5065" w:rsidP="00F4082C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Batang"/>
        </w:rPr>
      </w:pPr>
      <w:r w:rsidRPr="00F47FEF">
        <w:rPr>
          <w:rFonts w:eastAsia="Batang"/>
        </w:rPr>
        <w:t xml:space="preserve">Оценява се </w:t>
      </w:r>
      <w:r w:rsidR="002D76D4">
        <w:rPr>
          <w:rFonts w:eastAsia="Batang"/>
        </w:rPr>
        <w:t xml:space="preserve">предложената </w:t>
      </w:r>
      <w:r>
        <w:rPr>
          <w:rFonts w:eastAsia="Batang"/>
        </w:rPr>
        <w:t xml:space="preserve">цена за </w:t>
      </w:r>
      <w:r w:rsidR="00F4082C">
        <w:rPr>
          <w:rFonts w:eastAsia="Batang"/>
        </w:rPr>
        <w:t>изпълнение на поръчката</w:t>
      </w:r>
      <w:r w:rsidR="002D76D4">
        <w:rPr>
          <w:rFonts w:eastAsia="Batang"/>
        </w:rPr>
        <w:t xml:space="preserve"> </w:t>
      </w:r>
      <w:r w:rsidR="008A200A" w:rsidRPr="008A200A">
        <w:rPr>
          <w:rFonts w:eastAsia="Batang"/>
          <w:i/>
        </w:rPr>
        <w:t>(Ц)</w:t>
      </w:r>
      <w:r w:rsidR="002D76D4">
        <w:rPr>
          <w:rFonts w:eastAsia="Batang"/>
        </w:rPr>
        <w:t>.</w:t>
      </w:r>
      <w:r>
        <w:rPr>
          <w:rFonts w:eastAsia="Batang"/>
        </w:rPr>
        <w:t xml:space="preserve"> </w:t>
      </w:r>
      <w:r w:rsidRPr="00F47FEF">
        <w:rPr>
          <w:rFonts w:eastAsia="Batang"/>
        </w:rPr>
        <w:t>Максимално възможният брой точки по показателя е 1</w:t>
      </w:r>
      <w:r w:rsidR="008A200A">
        <w:rPr>
          <w:rFonts w:eastAsia="Batang"/>
        </w:rPr>
        <w:t>00</w:t>
      </w:r>
      <w:r w:rsidRPr="00F47FEF">
        <w:rPr>
          <w:rFonts w:eastAsia="Batang"/>
        </w:rPr>
        <w:t xml:space="preserve"> точк</w:t>
      </w:r>
      <w:r w:rsidR="008A200A">
        <w:rPr>
          <w:rFonts w:eastAsia="Batang"/>
        </w:rPr>
        <w:t>и</w:t>
      </w:r>
      <w:r w:rsidRPr="00F47FEF">
        <w:rPr>
          <w:rFonts w:eastAsia="Batang"/>
        </w:rPr>
        <w:t xml:space="preserve">. Относителна тежест на показателя в комплексната оценка </w:t>
      </w:r>
      <w:r w:rsidR="00080CF5">
        <w:rPr>
          <w:rFonts w:eastAsia="Batang"/>
        </w:rPr>
        <w:t>8</w:t>
      </w:r>
      <w:r w:rsidRPr="00F47FEF">
        <w:rPr>
          <w:rFonts w:eastAsia="Batang"/>
        </w:rPr>
        <w:t xml:space="preserve">0%. </w:t>
      </w:r>
    </w:p>
    <w:p w:rsidR="008A200A" w:rsidRPr="00F47FEF" w:rsidRDefault="008A200A" w:rsidP="008A200A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rFonts w:eastAsia="Batang"/>
          <w:b/>
          <w:iCs/>
          <w:lang w:eastAsia="ko-KR"/>
        </w:rPr>
      </w:pPr>
      <w:r>
        <w:rPr>
          <w:rFonts w:eastAsia="Batang"/>
          <w:b/>
          <w:iCs/>
          <w:lang w:eastAsia="ko-KR"/>
        </w:rPr>
        <w:t xml:space="preserve">    Ц</w:t>
      </w:r>
      <w:r w:rsidRPr="00F47FEF">
        <w:rPr>
          <w:rFonts w:eastAsia="Batang"/>
          <w:b/>
          <w:iCs/>
          <w:vertAlign w:val="subscript"/>
          <w:lang w:val="en-US" w:eastAsia="ko-KR"/>
        </w:rPr>
        <w:t>min</w:t>
      </w:r>
    </w:p>
    <w:p w:rsidR="008A200A" w:rsidRPr="003B5065" w:rsidRDefault="008A200A" w:rsidP="008A200A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iCs/>
          <w:lang w:eastAsia="ko-KR"/>
        </w:rPr>
        <w:t xml:space="preserve">  Ц1</w:t>
      </w:r>
      <w:r w:rsidRPr="00F47FEF">
        <w:rPr>
          <w:rFonts w:eastAsia="Batang"/>
          <w:b/>
          <w:iCs/>
          <w:lang w:val="en-US" w:eastAsia="ko-KR"/>
        </w:rPr>
        <w:t xml:space="preserve"> =</w:t>
      </w:r>
      <w:r>
        <w:rPr>
          <w:rFonts w:eastAsia="Batang"/>
          <w:b/>
          <w:iCs/>
          <w:lang w:eastAsia="ko-KR"/>
        </w:rPr>
        <w:t xml:space="preserve">   </w:t>
      </w:r>
      <w:bookmarkStart w:id="0" w:name="_GoBack"/>
      <w:bookmarkEnd w:id="0"/>
      <w:r w:rsidRPr="00D7438B">
        <w:rPr>
          <w:rFonts w:eastAsia="Batang"/>
          <w:b/>
          <w:iCs/>
          <w:lang w:eastAsia="ko-KR"/>
        </w:rPr>
        <w:t xml:space="preserve">-------------  </w:t>
      </w:r>
      <w:r w:rsidRPr="00D7438B">
        <w:rPr>
          <w:rFonts w:eastAsia="Batang"/>
          <w:b/>
          <w:lang w:eastAsia="ko-KR"/>
        </w:rPr>
        <w:t xml:space="preserve"> х </w:t>
      </w:r>
      <w:r w:rsidR="00DE382A" w:rsidRPr="00D7438B">
        <w:rPr>
          <w:rFonts w:eastAsia="Batang"/>
          <w:b/>
          <w:lang w:eastAsia="ko-KR"/>
        </w:rPr>
        <w:t>10</w:t>
      </w:r>
      <w:r w:rsidRPr="00D7438B">
        <w:rPr>
          <w:rFonts w:eastAsia="Batang"/>
          <w:b/>
          <w:lang w:eastAsia="ko-KR"/>
        </w:rPr>
        <w:t>0</w:t>
      </w:r>
    </w:p>
    <w:p w:rsidR="008A200A" w:rsidRPr="00F47FEF" w:rsidRDefault="008A200A" w:rsidP="008A200A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rFonts w:eastAsia="Batang"/>
          <w:b/>
          <w:iCs/>
          <w:vertAlign w:val="superscript"/>
          <w:lang w:eastAsia="ko-KR"/>
        </w:rPr>
      </w:pPr>
      <w:r>
        <w:rPr>
          <w:rFonts w:eastAsia="Batang"/>
          <w:b/>
          <w:iCs/>
          <w:lang w:eastAsia="ko-KR"/>
        </w:rPr>
        <w:t xml:space="preserve">  Ц</w:t>
      </w:r>
      <w:r w:rsidRPr="00F47FEF">
        <w:rPr>
          <w:rFonts w:eastAsia="Batang"/>
          <w:b/>
          <w:iCs/>
          <w:vertAlign w:val="subscript"/>
          <w:lang w:val="en-US" w:eastAsia="ko-KR"/>
        </w:rPr>
        <w:t>n</w:t>
      </w:r>
    </w:p>
    <w:p w:rsidR="00C16F90" w:rsidRPr="00F47FEF" w:rsidRDefault="00C16F90" w:rsidP="00C16F90">
      <w:pPr>
        <w:widowControl w:val="0"/>
        <w:autoSpaceDE w:val="0"/>
        <w:autoSpaceDN w:val="0"/>
        <w:adjustRightInd w:val="0"/>
        <w:rPr>
          <w:rFonts w:eastAsia="Batang"/>
          <w:lang w:eastAsia="ko-KR"/>
        </w:rPr>
      </w:pPr>
      <w:r w:rsidRPr="00F47FEF">
        <w:rPr>
          <w:rFonts w:eastAsia="Batang"/>
          <w:lang w:eastAsia="ko-KR"/>
        </w:rPr>
        <w:t>Където:</w:t>
      </w:r>
    </w:p>
    <w:p w:rsidR="00C16F90" w:rsidRPr="00F47FEF" w:rsidRDefault="008A200A" w:rsidP="00C16F90">
      <w:pPr>
        <w:widowControl w:val="0"/>
        <w:autoSpaceDE w:val="0"/>
        <w:autoSpaceDN w:val="0"/>
        <w:adjustRightInd w:val="0"/>
        <w:jc w:val="both"/>
        <w:rPr>
          <w:rFonts w:eastAsia="Batang"/>
          <w:i/>
          <w:iCs/>
          <w:lang w:eastAsia="ko-KR"/>
        </w:rPr>
      </w:pPr>
      <w:r>
        <w:rPr>
          <w:rFonts w:eastAsia="Batang"/>
          <w:b/>
          <w:iCs/>
          <w:lang w:eastAsia="ko-KR"/>
        </w:rPr>
        <w:t>Ц</w:t>
      </w:r>
      <w:r w:rsidR="00C16F90" w:rsidRPr="00F47FEF">
        <w:rPr>
          <w:rFonts w:eastAsia="Batang"/>
          <w:b/>
          <w:iCs/>
          <w:vertAlign w:val="subscript"/>
          <w:lang w:val="en-US" w:eastAsia="ko-KR"/>
        </w:rPr>
        <w:t>min</w:t>
      </w:r>
      <w:r w:rsidR="00C16F90" w:rsidRPr="00F47FEF">
        <w:rPr>
          <w:rFonts w:eastAsia="Batang"/>
          <w:b/>
          <w:iCs/>
          <w:lang w:val="en-US" w:eastAsia="ko-KR"/>
        </w:rPr>
        <w:t xml:space="preserve"> </w:t>
      </w:r>
      <w:r w:rsidR="00C16F90" w:rsidRPr="00F47FEF">
        <w:rPr>
          <w:rFonts w:eastAsia="Batang"/>
          <w:iCs/>
          <w:lang w:val="en-US" w:eastAsia="ko-KR"/>
        </w:rPr>
        <w:t xml:space="preserve">– </w:t>
      </w:r>
      <w:r w:rsidR="00C16F90" w:rsidRPr="00F47FEF">
        <w:rPr>
          <w:rFonts w:eastAsia="Batang"/>
          <w:i/>
          <w:iCs/>
          <w:lang w:eastAsia="ko-KR"/>
        </w:rPr>
        <w:t>най-</w:t>
      </w:r>
      <w:r w:rsidR="00C16F90">
        <w:rPr>
          <w:rFonts w:eastAsia="Batang"/>
          <w:i/>
          <w:iCs/>
          <w:lang w:eastAsia="ko-KR"/>
        </w:rPr>
        <w:t>ниската предложена цена</w:t>
      </w:r>
      <w:r w:rsidR="00C16F90" w:rsidRPr="00F47FEF">
        <w:rPr>
          <w:rFonts w:eastAsia="Batang"/>
          <w:i/>
          <w:iCs/>
          <w:lang w:eastAsia="ko-KR"/>
        </w:rPr>
        <w:t xml:space="preserve">; </w:t>
      </w:r>
    </w:p>
    <w:p w:rsidR="00C16F90" w:rsidRDefault="008A200A" w:rsidP="00C16F90">
      <w:pPr>
        <w:widowControl w:val="0"/>
        <w:tabs>
          <w:tab w:val="left" w:pos="6870"/>
        </w:tabs>
        <w:autoSpaceDE w:val="0"/>
        <w:autoSpaceDN w:val="0"/>
        <w:adjustRightInd w:val="0"/>
        <w:jc w:val="both"/>
        <w:rPr>
          <w:rFonts w:eastAsia="Batang"/>
          <w:iCs/>
          <w:lang w:eastAsia="ko-KR"/>
        </w:rPr>
      </w:pPr>
      <w:r>
        <w:rPr>
          <w:rFonts w:eastAsia="Batang"/>
          <w:b/>
          <w:iCs/>
          <w:lang w:eastAsia="ko-KR"/>
        </w:rPr>
        <w:t>Ц</w:t>
      </w:r>
      <w:r w:rsidR="00C16F90" w:rsidRPr="00F47FEF">
        <w:rPr>
          <w:rFonts w:eastAsia="Batang"/>
          <w:b/>
          <w:iCs/>
          <w:vertAlign w:val="subscript"/>
          <w:lang w:val="en-US" w:eastAsia="ko-KR"/>
        </w:rPr>
        <w:t>n</w:t>
      </w:r>
      <w:r w:rsidR="00C16F90" w:rsidRPr="00F47FEF">
        <w:rPr>
          <w:rFonts w:eastAsia="Batang"/>
          <w:b/>
          <w:iCs/>
          <w:lang w:val="en-US" w:eastAsia="ko-KR"/>
        </w:rPr>
        <w:t xml:space="preserve"> – </w:t>
      </w:r>
      <w:r w:rsidR="00C16F90" w:rsidRPr="00F47FEF">
        <w:rPr>
          <w:rFonts w:eastAsia="Batang"/>
          <w:i/>
          <w:iCs/>
          <w:szCs w:val="20"/>
          <w:lang w:eastAsia="ko-KR"/>
        </w:rPr>
        <w:t>цена предложена от участника, чиято оферта се оценява</w:t>
      </w:r>
      <w:r w:rsidR="00C16F90" w:rsidRPr="00F47FEF">
        <w:rPr>
          <w:rFonts w:eastAsia="Batang"/>
          <w:i/>
          <w:iCs/>
          <w:lang w:eastAsia="ko-KR"/>
        </w:rPr>
        <w:t>;</w:t>
      </w:r>
      <w:r w:rsidR="00C16F90" w:rsidRPr="00F47FEF">
        <w:rPr>
          <w:rFonts w:eastAsia="Batang"/>
          <w:iCs/>
          <w:lang w:eastAsia="ko-KR"/>
        </w:rPr>
        <w:tab/>
      </w:r>
    </w:p>
    <w:p w:rsidR="00DE382A" w:rsidRDefault="00DE382A" w:rsidP="00C16F90">
      <w:pPr>
        <w:widowControl w:val="0"/>
        <w:tabs>
          <w:tab w:val="left" w:pos="6870"/>
        </w:tabs>
        <w:autoSpaceDE w:val="0"/>
        <w:autoSpaceDN w:val="0"/>
        <w:adjustRightInd w:val="0"/>
        <w:jc w:val="both"/>
        <w:rPr>
          <w:rFonts w:eastAsia="Batang"/>
          <w:iCs/>
          <w:lang w:eastAsia="ko-KR"/>
        </w:rPr>
      </w:pPr>
    </w:p>
    <w:p w:rsidR="00E133D7" w:rsidRDefault="00F47FEF" w:rsidP="00F47FEF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eastAsia="Batang"/>
          <w:b/>
          <w:szCs w:val="20"/>
          <w:lang w:eastAsia="ko-KR"/>
        </w:rPr>
      </w:pPr>
      <w:r w:rsidRPr="00F47FEF">
        <w:rPr>
          <w:rFonts w:eastAsia="Batang"/>
          <w:b/>
          <w:szCs w:val="20"/>
          <w:lang w:eastAsia="ko-KR"/>
        </w:rPr>
        <w:t>*** При равна комплексна оценка на две или повече оферти се прилага чл. 71, ал. 4 и ал. 5 от ЗОП.</w:t>
      </w:r>
    </w:p>
    <w:p w:rsidR="00F47FEF" w:rsidRPr="00E133D7" w:rsidRDefault="00E133D7" w:rsidP="00F47FEF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eastAsia="Batang"/>
          <w:szCs w:val="20"/>
          <w:lang w:eastAsia="ko-KR"/>
        </w:rPr>
      </w:pPr>
      <w:r>
        <w:rPr>
          <w:rFonts w:eastAsia="Batang"/>
          <w:b/>
          <w:szCs w:val="20"/>
          <w:lang w:eastAsia="ko-KR"/>
        </w:rPr>
        <w:t xml:space="preserve">Забележка: </w:t>
      </w:r>
      <w:r>
        <w:rPr>
          <w:rFonts w:eastAsia="Batang"/>
          <w:szCs w:val="20"/>
          <w:lang w:eastAsia="ko-KR"/>
        </w:rPr>
        <w:t>За целите на методиката всички стойности</w:t>
      </w:r>
      <w:r w:rsidR="00944CF0">
        <w:rPr>
          <w:rFonts w:eastAsia="Batang"/>
          <w:szCs w:val="20"/>
          <w:lang w:eastAsia="ko-KR"/>
        </w:rPr>
        <w:t>, които се получават при прилагане на формулите за оценка</w:t>
      </w:r>
      <w:r>
        <w:rPr>
          <w:rFonts w:eastAsia="Batang"/>
          <w:szCs w:val="20"/>
          <w:lang w:eastAsia="ko-KR"/>
        </w:rPr>
        <w:t xml:space="preserve"> се закръглят до втория знак след десетичната запетая.</w:t>
      </w:r>
    </w:p>
    <w:sectPr w:rsidR="00F47FEF" w:rsidRPr="00E133D7" w:rsidSect="005C4996">
      <w:headerReference w:type="default" r:id="rId9"/>
      <w:footerReference w:type="default" r:id="rId10"/>
      <w:headerReference w:type="first" r:id="rId11"/>
      <w:pgSz w:w="11906" w:h="16838"/>
      <w:pgMar w:top="961" w:right="1134" w:bottom="851" w:left="1134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81" w:rsidRDefault="00F01E81" w:rsidP="00BD1A58">
      <w:r>
        <w:separator/>
      </w:r>
    </w:p>
  </w:endnote>
  <w:endnote w:type="continuationSeparator" w:id="0">
    <w:p w:rsidR="00F01E81" w:rsidRDefault="00F01E81" w:rsidP="00BD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1620"/>
      <w:docPartObj>
        <w:docPartGallery w:val="Page Numbers (Bottom of Page)"/>
        <w:docPartUnique/>
      </w:docPartObj>
    </w:sdtPr>
    <w:sdtEndPr/>
    <w:sdtContent>
      <w:p w:rsidR="001402F5" w:rsidRDefault="00F01E81">
        <w:pPr>
          <w:pStyle w:val="ae"/>
        </w:pPr>
        <w:r>
          <w:rPr>
            <w:lang w:eastAsia="zh-TW"/>
          </w:rPr>
          <w:pict>
            <v:rect id="_x0000_s2049" style="position:absolute;margin-left:0;margin-top:0;width:36.5pt;height:15.1pt;rotation:-180;flip:x;z-index:251661312;mso-position-horizontal:center;mso-position-horizontal-relative:right-margin-area;mso-position-vertical:center;mso-position-vertical-relative:bottom-margin-area;mso-height-relative:bottom-margin-area" filled="f" fillcolor="#b2b2b2 [3205]" stroked="f" strokecolor="#ddd [3204]" strokeweight="2.25pt">
              <v:textbox style="mso-next-textbox:#_x0000_s2049" inset=",0,,0">
                <w:txbxContent>
                  <w:p w:rsidR="001402F5" w:rsidRDefault="001C7122" w:rsidP="00C0000D">
                    <w:pPr>
                      <w:pBdr>
                        <w:top w:val="single" w:sz="4" w:space="1" w:color="7F7F7F" w:themeColor="background1" w:themeShade="7F"/>
                      </w:pBdr>
                      <w:ind w:right="-79"/>
                      <w:jc w:val="center"/>
                      <w:rPr>
                        <w:color w:val="B2B2B2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7438B" w:rsidRPr="00D7438B">
                      <w:rPr>
                        <w:noProof/>
                        <w:color w:val="B2B2B2" w:themeColor="accent2"/>
                      </w:rPr>
                      <w:t>1</w:t>
                    </w:r>
                    <w:r>
                      <w:rPr>
                        <w:noProof/>
                        <w:color w:val="B2B2B2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81" w:rsidRDefault="00F01E81" w:rsidP="00BD1A58">
      <w:r>
        <w:separator/>
      </w:r>
    </w:p>
  </w:footnote>
  <w:footnote w:type="continuationSeparator" w:id="0">
    <w:p w:rsidR="00F01E81" w:rsidRDefault="00F01E81" w:rsidP="00BD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5" w:rsidRPr="005C4996" w:rsidRDefault="005C4996" w:rsidP="005C4996">
    <w:pPr>
      <w:pStyle w:val="ac"/>
      <w:jc w:val="right"/>
      <w:rPr>
        <w:i/>
      </w:rPr>
    </w:pPr>
    <w:r w:rsidRPr="005C4996">
      <w:rPr>
        <w:i/>
      </w:rPr>
      <w:t>Приложение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F5" w:rsidRDefault="001402F5" w:rsidP="00BD1A58">
    <w:pPr>
      <w:pStyle w:val="ac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C21"/>
    <w:multiLevelType w:val="hybridMultilevel"/>
    <w:tmpl w:val="8036319A"/>
    <w:lvl w:ilvl="0" w:tplc="920203C2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649430F"/>
    <w:multiLevelType w:val="multilevel"/>
    <w:tmpl w:val="9E105D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9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2">
    <w:nsid w:val="080717A7"/>
    <w:multiLevelType w:val="hybridMultilevel"/>
    <w:tmpl w:val="1F6E4410"/>
    <w:lvl w:ilvl="0" w:tplc="BCF0CB62">
      <w:start w:val="1"/>
      <w:numFmt w:val="bullet"/>
      <w:lvlText w:val="›"/>
      <w:lvlJc w:val="left"/>
      <w:pPr>
        <w:ind w:left="200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0A603F9B"/>
    <w:multiLevelType w:val="hybridMultilevel"/>
    <w:tmpl w:val="B3461960"/>
    <w:lvl w:ilvl="0" w:tplc="92B803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621"/>
    <w:multiLevelType w:val="hybridMultilevel"/>
    <w:tmpl w:val="A230912C"/>
    <w:lvl w:ilvl="0" w:tplc="D1FEB686">
      <w:start w:val="1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14BF0A29"/>
    <w:multiLevelType w:val="multilevel"/>
    <w:tmpl w:val="1CCE5F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981B59"/>
    <w:multiLevelType w:val="hybridMultilevel"/>
    <w:tmpl w:val="C28A9A8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121F"/>
    <w:multiLevelType w:val="hybridMultilevel"/>
    <w:tmpl w:val="212E3B04"/>
    <w:lvl w:ilvl="0" w:tplc="8D4036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657CA"/>
    <w:multiLevelType w:val="hybridMultilevel"/>
    <w:tmpl w:val="4A10AEEC"/>
    <w:lvl w:ilvl="0" w:tplc="92B80352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279E15E7"/>
    <w:multiLevelType w:val="hybridMultilevel"/>
    <w:tmpl w:val="E466E286"/>
    <w:lvl w:ilvl="0" w:tplc="0E2ADD2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70B"/>
    <w:multiLevelType w:val="hybridMultilevel"/>
    <w:tmpl w:val="55308EFA"/>
    <w:lvl w:ilvl="0" w:tplc="BCF0CB62">
      <w:start w:val="1"/>
      <w:numFmt w:val="bullet"/>
      <w:lvlText w:val="›"/>
      <w:lvlJc w:val="left"/>
      <w:pPr>
        <w:ind w:left="126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D46AD2"/>
    <w:multiLevelType w:val="hybridMultilevel"/>
    <w:tmpl w:val="7D5EEF6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A04165F"/>
    <w:multiLevelType w:val="hybridMultilevel"/>
    <w:tmpl w:val="033EC490"/>
    <w:lvl w:ilvl="0" w:tplc="9F74CE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F0104"/>
    <w:multiLevelType w:val="hybridMultilevel"/>
    <w:tmpl w:val="620E299E"/>
    <w:lvl w:ilvl="0" w:tplc="8CBEBE46">
      <w:start w:val="1"/>
      <w:numFmt w:val="bullet"/>
      <w:lvlText w:val=""/>
      <w:lvlJc w:val="left"/>
      <w:pPr>
        <w:ind w:left="1287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D13E23"/>
    <w:multiLevelType w:val="hybridMultilevel"/>
    <w:tmpl w:val="08CE24FA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685E2F"/>
    <w:multiLevelType w:val="hybridMultilevel"/>
    <w:tmpl w:val="7E8C5F72"/>
    <w:lvl w:ilvl="0" w:tplc="2800D38C">
      <w:start w:val="1"/>
      <w:numFmt w:val="decimal"/>
      <w:lvlText w:val="2.%1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017B9"/>
    <w:multiLevelType w:val="hybridMultilevel"/>
    <w:tmpl w:val="936640A0"/>
    <w:lvl w:ilvl="0" w:tplc="BCF0CB62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7280D"/>
    <w:multiLevelType w:val="hybridMultilevel"/>
    <w:tmpl w:val="C220EC3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70C0F"/>
    <w:multiLevelType w:val="hybridMultilevel"/>
    <w:tmpl w:val="7F4E47A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BC2A74"/>
    <w:multiLevelType w:val="hybridMultilevel"/>
    <w:tmpl w:val="D00E399C"/>
    <w:lvl w:ilvl="0" w:tplc="8CBEBE46">
      <w:start w:val="1"/>
      <w:numFmt w:val="bullet"/>
      <w:lvlText w:val=""/>
      <w:lvlJc w:val="left"/>
      <w:pPr>
        <w:ind w:left="1287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435ADA"/>
    <w:multiLevelType w:val="hybridMultilevel"/>
    <w:tmpl w:val="2F9E146E"/>
    <w:lvl w:ilvl="0" w:tplc="8CBEBE46">
      <w:start w:val="1"/>
      <w:numFmt w:val="bullet"/>
      <w:lvlText w:val=""/>
      <w:lvlJc w:val="left"/>
      <w:pPr>
        <w:ind w:left="1276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1">
    <w:nsid w:val="576A58A9"/>
    <w:multiLevelType w:val="hybridMultilevel"/>
    <w:tmpl w:val="1C647322"/>
    <w:lvl w:ilvl="0" w:tplc="1E18C0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58BA13DA"/>
    <w:multiLevelType w:val="hybridMultilevel"/>
    <w:tmpl w:val="9BBCF2D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30D425E"/>
    <w:multiLevelType w:val="hybridMultilevel"/>
    <w:tmpl w:val="13446586"/>
    <w:lvl w:ilvl="0" w:tplc="84D6A8A2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84D6A8A2">
      <w:start w:val="1"/>
      <w:numFmt w:val="decimal"/>
      <w:lvlText w:val="1.%2"/>
      <w:lvlJc w:val="left"/>
      <w:pPr>
        <w:ind w:left="216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BA0B1E"/>
    <w:multiLevelType w:val="hybridMultilevel"/>
    <w:tmpl w:val="67D268E2"/>
    <w:lvl w:ilvl="0" w:tplc="1E18C0C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662C051A"/>
    <w:multiLevelType w:val="hybridMultilevel"/>
    <w:tmpl w:val="7458D542"/>
    <w:lvl w:ilvl="0" w:tplc="F5AEBD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E0923"/>
    <w:multiLevelType w:val="hybridMultilevel"/>
    <w:tmpl w:val="5548420E"/>
    <w:lvl w:ilvl="0" w:tplc="BCF0CB62">
      <w:start w:val="1"/>
      <w:numFmt w:val="bullet"/>
      <w:lvlText w:val="›"/>
      <w:lvlJc w:val="left"/>
      <w:pPr>
        <w:ind w:left="502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92B616D"/>
    <w:multiLevelType w:val="hybridMultilevel"/>
    <w:tmpl w:val="B52006EC"/>
    <w:lvl w:ilvl="0" w:tplc="448870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DC979C4"/>
    <w:multiLevelType w:val="hybridMultilevel"/>
    <w:tmpl w:val="E4C04E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271D8"/>
    <w:multiLevelType w:val="hybridMultilevel"/>
    <w:tmpl w:val="68D8BA3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outline w:val="0"/>
        <w:shadow/>
        <w:emboss w:val="0"/>
        <w:imprint w:val="0"/>
        <w:vanish w:val="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516DE0"/>
    <w:multiLevelType w:val="hybridMultilevel"/>
    <w:tmpl w:val="00AE6D9A"/>
    <w:lvl w:ilvl="0" w:tplc="92B80352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6851C29"/>
    <w:multiLevelType w:val="hybridMultilevel"/>
    <w:tmpl w:val="7458D542"/>
    <w:lvl w:ilvl="0" w:tplc="F5AEBD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94269"/>
    <w:multiLevelType w:val="hybridMultilevel"/>
    <w:tmpl w:val="02CA7090"/>
    <w:lvl w:ilvl="0" w:tplc="8CBEBE46">
      <w:start w:val="1"/>
      <w:numFmt w:val="bullet"/>
      <w:lvlText w:val="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/>
        <w:emboss w:val="0"/>
        <w:imprint w:val="0"/>
        <w:vanish w:val="0"/>
        <w:color w:val="00206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7"/>
  </w:num>
  <w:num w:numId="4">
    <w:abstractNumId w:val="7"/>
  </w:num>
  <w:num w:numId="5">
    <w:abstractNumId w:val="24"/>
  </w:num>
  <w:num w:numId="6">
    <w:abstractNumId w:val="21"/>
  </w:num>
  <w:num w:numId="7">
    <w:abstractNumId w:val="3"/>
  </w:num>
  <w:num w:numId="8">
    <w:abstractNumId w:val="31"/>
  </w:num>
  <w:num w:numId="9">
    <w:abstractNumId w:val="1"/>
  </w:num>
  <w:num w:numId="10">
    <w:abstractNumId w:val="23"/>
  </w:num>
  <w:num w:numId="11">
    <w:abstractNumId w:val="15"/>
  </w:num>
  <w:num w:numId="12">
    <w:abstractNumId w:val="12"/>
  </w:num>
  <w:num w:numId="13">
    <w:abstractNumId w:val="25"/>
  </w:num>
  <w:num w:numId="14">
    <w:abstractNumId w:val="26"/>
  </w:num>
  <w:num w:numId="15">
    <w:abstractNumId w:val="8"/>
  </w:num>
  <w:num w:numId="16">
    <w:abstractNumId w:val="0"/>
  </w:num>
  <w:num w:numId="17">
    <w:abstractNumId w:val="30"/>
  </w:num>
  <w:num w:numId="18">
    <w:abstractNumId w:val="4"/>
  </w:num>
  <w:num w:numId="19">
    <w:abstractNumId w:val="32"/>
  </w:num>
  <w:num w:numId="20">
    <w:abstractNumId w:val="9"/>
  </w:num>
  <w:num w:numId="21">
    <w:abstractNumId w:val="18"/>
  </w:num>
  <w:num w:numId="22">
    <w:abstractNumId w:val="20"/>
  </w:num>
  <w:num w:numId="23">
    <w:abstractNumId w:val="5"/>
  </w:num>
  <w:num w:numId="24">
    <w:abstractNumId w:val="13"/>
  </w:num>
  <w:num w:numId="25">
    <w:abstractNumId w:val="2"/>
  </w:num>
  <w:num w:numId="26">
    <w:abstractNumId w:val="10"/>
  </w:num>
  <w:num w:numId="27">
    <w:abstractNumId w:val="19"/>
  </w:num>
  <w:num w:numId="28">
    <w:abstractNumId w:val="11"/>
  </w:num>
  <w:num w:numId="29">
    <w:abstractNumId w:val="16"/>
  </w:num>
  <w:num w:numId="30">
    <w:abstractNumId w:val="29"/>
  </w:num>
  <w:num w:numId="31">
    <w:abstractNumId w:val="22"/>
  </w:num>
  <w:num w:numId="32">
    <w:abstractNumId w:val="1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A58"/>
    <w:rsid w:val="00000613"/>
    <w:rsid w:val="0000553A"/>
    <w:rsid w:val="000174F6"/>
    <w:rsid w:val="00021D04"/>
    <w:rsid w:val="00023131"/>
    <w:rsid w:val="000232E7"/>
    <w:rsid w:val="000269D1"/>
    <w:rsid w:val="00032A46"/>
    <w:rsid w:val="000408D2"/>
    <w:rsid w:val="0004348B"/>
    <w:rsid w:val="00055026"/>
    <w:rsid w:val="00060A36"/>
    <w:rsid w:val="00062877"/>
    <w:rsid w:val="00071EF8"/>
    <w:rsid w:val="00072561"/>
    <w:rsid w:val="00075A01"/>
    <w:rsid w:val="00080CF5"/>
    <w:rsid w:val="0008564B"/>
    <w:rsid w:val="000916F2"/>
    <w:rsid w:val="00091AB4"/>
    <w:rsid w:val="00094180"/>
    <w:rsid w:val="000951AE"/>
    <w:rsid w:val="000A20DF"/>
    <w:rsid w:val="000A2C3F"/>
    <w:rsid w:val="000B59FE"/>
    <w:rsid w:val="000B7FFE"/>
    <w:rsid w:val="000F0F08"/>
    <w:rsid w:val="000F4833"/>
    <w:rsid w:val="00102B69"/>
    <w:rsid w:val="001049BB"/>
    <w:rsid w:val="00104DA4"/>
    <w:rsid w:val="001069EC"/>
    <w:rsid w:val="00113012"/>
    <w:rsid w:val="001262AB"/>
    <w:rsid w:val="00126417"/>
    <w:rsid w:val="001374C5"/>
    <w:rsid w:val="001402F5"/>
    <w:rsid w:val="00145B04"/>
    <w:rsid w:val="00152083"/>
    <w:rsid w:val="0016200E"/>
    <w:rsid w:val="0016566F"/>
    <w:rsid w:val="0018166B"/>
    <w:rsid w:val="00182B15"/>
    <w:rsid w:val="001911E4"/>
    <w:rsid w:val="001918FE"/>
    <w:rsid w:val="001A137C"/>
    <w:rsid w:val="001A3FE2"/>
    <w:rsid w:val="001A6A56"/>
    <w:rsid w:val="001C2FD8"/>
    <w:rsid w:val="001C6B06"/>
    <w:rsid w:val="001C7122"/>
    <w:rsid w:val="001D5C00"/>
    <w:rsid w:val="001D76B8"/>
    <w:rsid w:val="001E706A"/>
    <w:rsid w:val="001E7C3E"/>
    <w:rsid w:val="001F0205"/>
    <w:rsid w:val="001F1E5D"/>
    <w:rsid w:val="00203F72"/>
    <w:rsid w:val="0020574A"/>
    <w:rsid w:val="00207674"/>
    <w:rsid w:val="00227853"/>
    <w:rsid w:val="00232D93"/>
    <w:rsid w:val="002350B5"/>
    <w:rsid w:val="002365C3"/>
    <w:rsid w:val="00245903"/>
    <w:rsid w:val="00251241"/>
    <w:rsid w:val="00254112"/>
    <w:rsid w:val="00255777"/>
    <w:rsid w:val="0028267B"/>
    <w:rsid w:val="00282DF2"/>
    <w:rsid w:val="00283E79"/>
    <w:rsid w:val="00284594"/>
    <w:rsid w:val="002A1484"/>
    <w:rsid w:val="002A6138"/>
    <w:rsid w:val="002A666B"/>
    <w:rsid w:val="002B07A1"/>
    <w:rsid w:val="002C2E65"/>
    <w:rsid w:val="002D2551"/>
    <w:rsid w:val="002D500E"/>
    <w:rsid w:val="002D68C7"/>
    <w:rsid w:val="002D76D4"/>
    <w:rsid w:val="002F1B7B"/>
    <w:rsid w:val="002F5EFC"/>
    <w:rsid w:val="00300977"/>
    <w:rsid w:val="003053AF"/>
    <w:rsid w:val="0031106D"/>
    <w:rsid w:val="00324352"/>
    <w:rsid w:val="00324A0D"/>
    <w:rsid w:val="00330CE3"/>
    <w:rsid w:val="0035021D"/>
    <w:rsid w:val="003602D0"/>
    <w:rsid w:val="00371611"/>
    <w:rsid w:val="003921F6"/>
    <w:rsid w:val="00394E7B"/>
    <w:rsid w:val="003A4FC7"/>
    <w:rsid w:val="003B4146"/>
    <w:rsid w:val="003B5065"/>
    <w:rsid w:val="003D310C"/>
    <w:rsid w:val="003D589D"/>
    <w:rsid w:val="003F1B52"/>
    <w:rsid w:val="003F2241"/>
    <w:rsid w:val="003F5E82"/>
    <w:rsid w:val="003F79A8"/>
    <w:rsid w:val="00400AB0"/>
    <w:rsid w:val="00414425"/>
    <w:rsid w:val="004216A1"/>
    <w:rsid w:val="00422214"/>
    <w:rsid w:val="00431713"/>
    <w:rsid w:val="0043184F"/>
    <w:rsid w:val="00432C40"/>
    <w:rsid w:val="00444850"/>
    <w:rsid w:val="00445F79"/>
    <w:rsid w:val="00446365"/>
    <w:rsid w:val="00451845"/>
    <w:rsid w:val="004662DF"/>
    <w:rsid w:val="00473371"/>
    <w:rsid w:val="00476D5D"/>
    <w:rsid w:val="0048055C"/>
    <w:rsid w:val="004820E7"/>
    <w:rsid w:val="00482706"/>
    <w:rsid w:val="004B32AF"/>
    <w:rsid w:val="004B5339"/>
    <w:rsid w:val="004B55B1"/>
    <w:rsid w:val="004C2814"/>
    <w:rsid w:val="004C50EB"/>
    <w:rsid w:val="004C562C"/>
    <w:rsid w:val="004C7665"/>
    <w:rsid w:val="004D5C4D"/>
    <w:rsid w:val="004D66EA"/>
    <w:rsid w:val="004E1667"/>
    <w:rsid w:val="004E68BC"/>
    <w:rsid w:val="00502FD4"/>
    <w:rsid w:val="00504704"/>
    <w:rsid w:val="00510289"/>
    <w:rsid w:val="00510AEC"/>
    <w:rsid w:val="00510D1C"/>
    <w:rsid w:val="00517F44"/>
    <w:rsid w:val="00523FC6"/>
    <w:rsid w:val="00525360"/>
    <w:rsid w:val="005263C7"/>
    <w:rsid w:val="00526F10"/>
    <w:rsid w:val="005357F9"/>
    <w:rsid w:val="005474F1"/>
    <w:rsid w:val="005546F5"/>
    <w:rsid w:val="005553CB"/>
    <w:rsid w:val="005606F4"/>
    <w:rsid w:val="00561863"/>
    <w:rsid w:val="005676BE"/>
    <w:rsid w:val="0057219A"/>
    <w:rsid w:val="00583A65"/>
    <w:rsid w:val="00585462"/>
    <w:rsid w:val="005860B7"/>
    <w:rsid w:val="00587FB8"/>
    <w:rsid w:val="005919BA"/>
    <w:rsid w:val="005A1541"/>
    <w:rsid w:val="005A231E"/>
    <w:rsid w:val="005B119B"/>
    <w:rsid w:val="005B28C7"/>
    <w:rsid w:val="005C45AF"/>
    <w:rsid w:val="005C4996"/>
    <w:rsid w:val="005D108A"/>
    <w:rsid w:val="005E4E38"/>
    <w:rsid w:val="005E6003"/>
    <w:rsid w:val="005E773C"/>
    <w:rsid w:val="00624C49"/>
    <w:rsid w:val="00626512"/>
    <w:rsid w:val="006265B6"/>
    <w:rsid w:val="00632942"/>
    <w:rsid w:val="00634EF3"/>
    <w:rsid w:val="0063569B"/>
    <w:rsid w:val="006400EA"/>
    <w:rsid w:val="006404F4"/>
    <w:rsid w:val="0064430E"/>
    <w:rsid w:val="006457D1"/>
    <w:rsid w:val="0064679B"/>
    <w:rsid w:val="00646C05"/>
    <w:rsid w:val="00653ECF"/>
    <w:rsid w:val="00657828"/>
    <w:rsid w:val="00661EAC"/>
    <w:rsid w:val="006726F0"/>
    <w:rsid w:val="0067336F"/>
    <w:rsid w:val="00676F51"/>
    <w:rsid w:val="00680195"/>
    <w:rsid w:val="00682AF6"/>
    <w:rsid w:val="00683801"/>
    <w:rsid w:val="00686914"/>
    <w:rsid w:val="00694ADF"/>
    <w:rsid w:val="006961B4"/>
    <w:rsid w:val="006B1343"/>
    <w:rsid w:val="006C0A01"/>
    <w:rsid w:val="006C23C9"/>
    <w:rsid w:val="006E1A2D"/>
    <w:rsid w:val="006E33CA"/>
    <w:rsid w:val="006E37B8"/>
    <w:rsid w:val="006F2A75"/>
    <w:rsid w:val="006F6828"/>
    <w:rsid w:val="00707D50"/>
    <w:rsid w:val="0071044C"/>
    <w:rsid w:val="007109CD"/>
    <w:rsid w:val="00712BB9"/>
    <w:rsid w:val="00724617"/>
    <w:rsid w:val="00724D59"/>
    <w:rsid w:val="00725590"/>
    <w:rsid w:val="0072793E"/>
    <w:rsid w:val="0073668F"/>
    <w:rsid w:val="00740476"/>
    <w:rsid w:val="00744D81"/>
    <w:rsid w:val="0075750E"/>
    <w:rsid w:val="0076490D"/>
    <w:rsid w:val="00776DA3"/>
    <w:rsid w:val="007773C5"/>
    <w:rsid w:val="00777D92"/>
    <w:rsid w:val="00782A4C"/>
    <w:rsid w:val="0078354B"/>
    <w:rsid w:val="007A3AD4"/>
    <w:rsid w:val="007B429B"/>
    <w:rsid w:val="007C0F38"/>
    <w:rsid w:val="007C56AE"/>
    <w:rsid w:val="007D3A2D"/>
    <w:rsid w:val="007D3C4B"/>
    <w:rsid w:val="007D7836"/>
    <w:rsid w:val="007E430B"/>
    <w:rsid w:val="007F2750"/>
    <w:rsid w:val="007F6A88"/>
    <w:rsid w:val="0081153E"/>
    <w:rsid w:val="00814CC4"/>
    <w:rsid w:val="0082456B"/>
    <w:rsid w:val="00826583"/>
    <w:rsid w:val="0083333B"/>
    <w:rsid w:val="00836D8C"/>
    <w:rsid w:val="008412D8"/>
    <w:rsid w:val="00851BCF"/>
    <w:rsid w:val="008672AE"/>
    <w:rsid w:val="00875424"/>
    <w:rsid w:val="0088436E"/>
    <w:rsid w:val="008857E6"/>
    <w:rsid w:val="00891B6C"/>
    <w:rsid w:val="0089755B"/>
    <w:rsid w:val="008A200A"/>
    <w:rsid w:val="008A6256"/>
    <w:rsid w:val="008B3677"/>
    <w:rsid w:val="008B5B81"/>
    <w:rsid w:val="008B771D"/>
    <w:rsid w:val="008C0BCB"/>
    <w:rsid w:val="008C4486"/>
    <w:rsid w:val="008D1BA4"/>
    <w:rsid w:val="008D1BC5"/>
    <w:rsid w:val="008D2A4C"/>
    <w:rsid w:val="008E0152"/>
    <w:rsid w:val="008F6FAA"/>
    <w:rsid w:val="00905FAE"/>
    <w:rsid w:val="0091050A"/>
    <w:rsid w:val="0091547B"/>
    <w:rsid w:val="00916D9F"/>
    <w:rsid w:val="009218A4"/>
    <w:rsid w:val="00921D10"/>
    <w:rsid w:val="009221A9"/>
    <w:rsid w:val="00922DE0"/>
    <w:rsid w:val="009355F9"/>
    <w:rsid w:val="00940327"/>
    <w:rsid w:val="00944CF0"/>
    <w:rsid w:val="00956978"/>
    <w:rsid w:val="00966E71"/>
    <w:rsid w:val="00973C93"/>
    <w:rsid w:val="009828F5"/>
    <w:rsid w:val="00984A3C"/>
    <w:rsid w:val="0099553F"/>
    <w:rsid w:val="00996503"/>
    <w:rsid w:val="009971B1"/>
    <w:rsid w:val="009A1A16"/>
    <w:rsid w:val="009A7924"/>
    <w:rsid w:val="009B0112"/>
    <w:rsid w:val="009B3AFC"/>
    <w:rsid w:val="009C06AB"/>
    <w:rsid w:val="009D5959"/>
    <w:rsid w:val="00A010AD"/>
    <w:rsid w:val="00A03B4D"/>
    <w:rsid w:val="00A11090"/>
    <w:rsid w:val="00A14931"/>
    <w:rsid w:val="00A15790"/>
    <w:rsid w:val="00A15B48"/>
    <w:rsid w:val="00A25924"/>
    <w:rsid w:val="00A32DE0"/>
    <w:rsid w:val="00A33572"/>
    <w:rsid w:val="00A464AE"/>
    <w:rsid w:val="00A50366"/>
    <w:rsid w:val="00A54790"/>
    <w:rsid w:val="00A62D31"/>
    <w:rsid w:val="00A64F8C"/>
    <w:rsid w:val="00A65921"/>
    <w:rsid w:val="00A66144"/>
    <w:rsid w:val="00A71306"/>
    <w:rsid w:val="00A75B70"/>
    <w:rsid w:val="00A8008D"/>
    <w:rsid w:val="00A9041D"/>
    <w:rsid w:val="00A95775"/>
    <w:rsid w:val="00AA1D43"/>
    <w:rsid w:val="00AB2E29"/>
    <w:rsid w:val="00AD160A"/>
    <w:rsid w:val="00AD3450"/>
    <w:rsid w:val="00AE0B35"/>
    <w:rsid w:val="00AF72EF"/>
    <w:rsid w:val="00B01CA9"/>
    <w:rsid w:val="00B11A6B"/>
    <w:rsid w:val="00B175F2"/>
    <w:rsid w:val="00B24504"/>
    <w:rsid w:val="00B32EDB"/>
    <w:rsid w:val="00B3456B"/>
    <w:rsid w:val="00B34B60"/>
    <w:rsid w:val="00B43191"/>
    <w:rsid w:val="00B66242"/>
    <w:rsid w:val="00B67065"/>
    <w:rsid w:val="00B70517"/>
    <w:rsid w:val="00B73125"/>
    <w:rsid w:val="00B77079"/>
    <w:rsid w:val="00B82243"/>
    <w:rsid w:val="00B918E4"/>
    <w:rsid w:val="00B96B2E"/>
    <w:rsid w:val="00BA20B2"/>
    <w:rsid w:val="00BB3A9C"/>
    <w:rsid w:val="00BC6743"/>
    <w:rsid w:val="00BD050F"/>
    <w:rsid w:val="00BD1A58"/>
    <w:rsid w:val="00BD3786"/>
    <w:rsid w:val="00BD391D"/>
    <w:rsid w:val="00BE4096"/>
    <w:rsid w:val="00BE4F8E"/>
    <w:rsid w:val="00BF77DA"/>
    <w:rsid w:val="00C0000D"/>
    <w:rsid w:val="00C16F90"/>
    <w:rsid w:val="00C23BBD"/>
    <w:rsid w:val="00C27FF9"/>
    <w:rsid w:val="00C33D2B"/>
    <w:rsid w:val="00C40F43"/>
    <w:rsid w:val="00C63D18"/>
    <w:rsid w:val="00C63E7B"/>
    <w:rsid w:val="00C72CA5"/>
    <w:rsid w:val="00C7795E"/>
    <w:rsid w:val="00C901CC"/>
    <w:rsid w:val="00CB5D98"/>
    <w:rsid w:val="00CC0D06"/>
    <w:rsid w:val="00CC1076"/>
    <w:rsid w:val="00CC54BF"/>
    <w:rsid w:val="00CC6956"/>
    <w:rsid w:val="00CD1705"/>
    <w:rsid w:val="00CD2F68"/>
    <w:rsid w:val="00CD4165"/>
    <w:rsid w:val="00CE6396"/>
    <w:rsid w:val="00CF5388"/>
    <w:rsid w:val="00D10FC4"/>
    <w:rsid w:val="00D148A6"/>
    <w:rsid w:val="00D27A85"/>
    <w:rsid w:val="00D55810"/>
    <w:rsid w:val="00D57F69"/>
    <w:rsid w:val="00D70ECA"/>
    <w:rsid w:val="00D70EFF"/>
    <w:rsid w:val="00D7438B"/>
    <w:rsid w:val="00D745A6"/>
    <w:rsid w:val="00D75D73"/>
    <w:rsid w:val="00D80DE2"/>
    <w:rsid w:val="00D81E54"/>
    <w:rsid w:val="00D83F92"/>
    <w:rsid w:val="00D84DCD"/>
    <w:rsid w:val="00D90594"/>
    <w:rsid w:val="00D9503D"/>
    <w:rsid w:val="00D97157"/>
    <w:rsid w:val="00D97910"/>
    <w:rsid w:val="00DA3C13"/>
    <w:rsid w:val="00DA3D33"/>
    <w:rsid w:val="00DC4F06"/>
    <w:rsid w:val="00DC65AD"/>
    <w:rsid w:val="00DD0B07"/>
    <w:rsid w:val="00DD1B33"/>
    <w:rsid w:val="00DD3D76"/>
    <w:rsid w:val="00DE0D11"/>
    <w:rsid w:val="00DE33FF"/>
    <w:rsid w:val="00DE382A"/>
    <w:rsid w:val="00DF02A9"/>
    <w:rsid w:val="00E0075F"/>
    <w:rsid w:val="00E05E67"/>
    <w:rsid w:val="00E06969"/>
    <w:rsid w:val="00E133AE"/>
    <w:rsid w:val="00E133D7"/>
    <w:rsid w:val="00E232A2"/>
    <w:rsid w:val="00E251B9"/>
    <w:rsid w:val="00E37726"/>
    <w:rsid w:val="00E420FB"/>
    <w:rsid w:val="00E45DC6"/>
    <w:rsid w:val="00E47D36"/>
    <w:rsid w:val="00E5558C"/>
    <w:rsid w:val="00E614C4"/>
    <w:rsid w:val="00E624DC"/>
    <w:rsid w:val="00E62CB9"/>
    <w:rsid w:val="00EA0A47"/>
    <w:rsid w:val="00EA3DB6"/>
    <w:rsid w:val="00EB348F"/>
    <w:rsid w:val="00EB7EF9"/>
    <w:rsid w:val="00EC3417"/>
    <w:rsid w:val="00EC6130"/>
    <w:rsid w:val="00ED2364"/>
    <w:rsid w:val="00ED2E4E"/>
    <w:rsid w:val="00ED7BD3"/>
    <w:rsid w:val="00EE75B2"/>
    <w:rsid w:val="00EE7FF1"/>
    <w:rsid w:val="00F01E81"/>
    <w:rsid w:val="00F050D5"/>
    <w:rsid w:val="00F110F6"/>
    <w:rsid w:val="00F14C63"/>
    <w:rsid w:val="00F2447B"/>
    <w:rsid w:val="00F27FF4"/>
    <w:rsid w:val="00F30ACA"/>
    <w:rsid w:val="00F4082C"/>
    <w:rsid w:val="00F42F09"/>
    <w:rsid w:val="00F47FEF"/>
    <w:rsid w:val="00F509D1"/>
    <w:rsid w:val="00F51E04"/>
    <w:rsid w:val="00F5731C"/>
    <w:rsid w:val="00F75C43"/>
    <w:rsid w:val="00F80AF2"/>
    <w:rsid w:val="00F83B65"/>
    <w:rsid w:val="00F83E49"/>
    <w:rsid w:val="00F848B2"/>
    <w:rsid w:val="00F90F34"/>
    <w:rsid w:val="00F94F79"/>
    <w:rsid w:val="00FA3874"/>
    <w:rsid w:val="00FA70B6"/>
    <w:rsid w:val="00FB4CED"/>
    <w:rsid w:val="00FB7C08"/>
    <w:rsid w:val="00FC0D80"/>
    <w:rsid w:val="00FC1622"/>
    <w:rsid w:val="00FC72CD"/>
    <w:rsid w:val="00FE6264"/>
    <w:rsid w:val="00FF4387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918E4"/>
    <w:pPr>
      <w:pBdr>
        <w:bottom w:val="single" w:sz="4" w:space="1" w:color="008000"/>
      </w:pBdr>
      <w:spacing w:before="360" w:after="240"/>
      <w:ind w:firstLine="567"/>
      <w:jc w:val="both"/>
      <w:outlineLvl w:val="0"/>
    </w:pPr>
    <w:rPr>
      <w:b/>
      <w:caps/>
      <w:shadow/>
      <w:color w:val="003366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82DF2"/>
    <w:pPr>
      <w:overflowPunct w:val="0"/>
      <w:autoSpaceDE w:val="0"/>
      <w:autoSpaceDN w:val="0"/>
      <w:adjustRightInd w:val="0"/>
      <w:spacing w:before="120" w:after="120"/>
      <w:ind w:firstLine="567"/>
      <w:jc w:val="both"/>
      <w:outlineLvl w:val="1"/>
    </w:pPr>
    <w:rPr>
      <w:b/>
      <w:i/>
      <w:shadow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918E4"/>
    <w:rPr>
      <w:rFonts w:ascii="Times New Roman" w:eastAsia="Times New Roman" w:hAnsi="Times New Roman" w:cs="Times New Roman"/>
      <w:b/>
      <w:caps/>
      <w:shadow/>
      <w:color w:val="003366"/>
      <w:sz w:val="28"/>
      <w:szCs w:val="28"/>
      <w:lang w:val="en-US" w:eastAsia="bg-BG"/>
    </w:rPr>
  </w:style>
  <w:style w:type="character" w:customStyle="1" w:styleId="20">
    <w:name w:val="Заглавие 2 Знак"/>
    <w:basedOn w:val="a0"/>
    <w:link w:val="2"/>
    <w:uiPriority w:val="9"/>
    <w:rsid w:val="00282DF2"/>
    <w:rPr>
      <w:rFonts w:ascii="Times New Roman" w:eastAsia="Times New Roman" w:hAnsi="Times New Roman" w:cs="Times New Roman"/>
      <w:b/>
      <w:i/>
      <w:shadow/>
      <w:color w:val="002060"/>
      <w:sz w:val="24"/>
      <w:szCs w:val="24"/>
      <w:lang w:eastAsia="bg-BG"/>
    </w:rPr>
  </w:style>
  <w:style w:type="paragraph" w:styleId="a3">
    <w:name w:val="Title"/>
    <w:basedOn w:val="a"/>
    <w:next w:val="a"/>
    <w:link w:val="a4"/>
    <w:uiPriority w:val="10"/>
    <w:qFormat/>
    <w:rsid w:val="00D148A6"/>
    <w:pPr>
      <w:pBdr>
        <w:bottom w:val="single" w:sz="8" w:space="4" w:color="DDDDDD" w:themeColor="accent1"/>
      </w:pBdr>
      <w:spacing w:after="300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D148A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148A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a6">
    <w:name w:val="Подзаглавие Знак"/>
    <w:basedOn w:val="a0"/>
    <w:link w:val="a5"/>
    <w:uiPriority w:val="11"/>
    <w:rsid w:val="00D148A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148A6"/>
    <w:rPr>
      <w:rFonts w:ascii="Times New Roman" w:hAnsi="Times New Roman"/>
      <w:b/>
      <w:bCs/>
      <w:sz w:val="24"/>
      <w:u w:val="single"/>
    </w:rPr>
  </w:style>
  <w:style w:type="paragraph" w:styleId="a8">
    <w:name w:val="Quote"/>
    <w:basedOn w:val="a"/>
    <w:next w:val="a"/>
    <w:link w:val="a9"/>
    <w:uiPriority w:val="29"/>
    <w:qFormat/>
    <w:rsid w:val="00D148A6"/>
    <w:rPr>
      <w:i/>
      <w:iCs/>
      <w:color w:val="000000" w:themeColor="text1"/>
    </w:rPr>
  </w:style>
  <w:style w:type="character" w:customStyle="1" w:styleId="a9">
    <w:name w:val="Цитат Знак"/>
    <w:basedOn w:val="a0"/>
    <w:link w:val="a8"/>
    <w:uiPriority w:val="29"/>
    <w:rsid w:val="00D148A6"/>
    <w:rPr>
      <w:i/>
      <w:iCs/>
      <w:color w:val="000000" w:themeColor="text1"/>
      <w:sz w:val="24"/>
    </w:rPr>
  </w:style>
  <w:style w:type="paragraph" w:styleId="aa">
    <w:name w:val="Intense Quote"/>
    <w:basedOn w:val="a"/>
    <w:next w:val="a"/>
    <w:link w:val="ab"/>
    <w:uiPriority w:val="30"/>
    <w:qFormat/>
    <w:rsid w:val="00D148A6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ab">
    <w:name w:val="Интензивно цитиране Знак"/>
    <w:basedOn w:val="a0"/>
    <w:link w:val="aa"/>
    <w:uiPriority w:val="30"/>
    <w:rsid w:val="00D148A6"/>
    <w:rPr>
      <w:b/>
      <w:bCs/>
      <w:i/>
      <w:iCs/>
      <w:sz w:val="24"/>
    </w:rPr>
  </w:style>
  <w:style w:type="paragraph" w:styleId="ac">
    <w:name w:val="header"/>
    <w:basedOn w:val="a"/>
    <w:link w:val="ad"/>
    <w:uiPriority w:val="99"/>
    <w:unhideWhenUsed/>
    <w:rsid w:val="00BD1A58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BD1A58"/>
    <w:rPr>
      <w:sz w:val="24"/>
    </w:rPr>
  </w:style>
  <w:style w:type="paragraph" w:styleId="ae">
    <w:name w:val="footer"/>
    <w:basedOn w:val="a"/>
    <w:link w:val="af"/>
    <w:uiPriority w:val="99"/>
    <w:semiHidden/>
    <w:unhideWhenUsed/>
    <w:rsid w:val="00BD1A58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semiHidden/>
    <w:rsid w:val="00BD1A58"/>
    <w:rPr>
      <w:sz w:val="24"/>
    </w:rPr>
  </w:style>
  <w:style w:type="paragraph" w:styleId="21">
    <w:name w:val="Body Text 2"/>
    <w:basedOn w:val="a"/>
    <w:link w:val="22"/>
    <w:rsid w:val="00BD1A58"/>
    <w:pPr>
      <w:spacing w:line="480" w:lineRule="auto"/>
    </w:pPr>
  </w:style>
  <w:style w:type="character" w:customStyle="1" w:styleId="22">
    <w:name w:val="Основен текст 2 Знак"/>
    <w:basedOn w:val="a0"/>
    <w:link w:val="21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2A6138"/>
    <w:pPr>
      <w:spacing w:line="276" w:lineRule="auto"/>
      <w:ind w:firstLine="0"/>
      <w:jc w:val="left"/>
      <w:outlineLvl w:val="9"/>
    </w:pPr>
    <w:rPr>
      <w:rFonts w:asciiTheme="majorHAnsi" w:hAnsiTheme="majorHAnsi"/>
      <w:color w:val="A5A5A5" w:themeColor="accent1" w:themeShade="BF"/>
    </w:rPr>
  </w:style>
  <w:style w:type="character" w:styleId="af1">
    <w:name w:val="Book Title"/>
    <w:basedOn w:val="a0"/>
    <w:uiPriority w:val="33"/>
    <w:qFormat/>
    <w:rsid w:val="002A6138"/>
    <w:rPr>
      <w:b/>
      <w:bCs/>
      <w:smallCaps/>
      <w:spacing w:val="5"/>
    </w:rPr>
  </w:style>
  <w:style w:type="paragraph" w:styleId="af2">
    <w:name w:val="Body Text"/>
    <w:basedOn w:val="a"/>
    <w:link w:val="af3"/>
    <w:uiPriority w:val="99"/>
    <w:unhideWhenUsed/>
    <w:rsid w:val="00400AB0"/>
    <w:pPr>
      <w:spacing w:after="120"/>
    </w:pPr>
  </w:style>
  <w:style w:type="character" w:customStyle="1" w:styleId="af3">
    <w:name w:val="Основен текст Знак"/>
    <w:basedOn w:val="a0"/>
    <w:link w:val="af2"/>
    <w:uiPriority w:val="99"/>
    <w:rsid w:val="00400AB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4">
    <w:name w:val="Hyperlink"/>
    <w:uiPriority w:val="99"/>
    <w:rsid w:val="000B59FE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0B59FE"/>
    <w:pPr>
      <w:spacing w:before="120" w:after="120"/>
      <w:ind w:left="720" w:firstLine="567"/>
      <w:contextualSpacing/>
      <w:jc w:val="both"/>
    </w:pPr>
  </w:style>
  <w:style w:type="character" w:customStyle="1" w:styleId="af6">
    <w:name w:val="Списък на абзаци Знак"/>
    <w:basedOn w:val="a0"/>
    <w:link w:val="af5"/>
    <w:uiPriority w:val="34"/>
    <w:rsid w:val="000B59F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1">
    <w:name w:val="Мрежа в таблица1"/>
    <w:basedOn w:val="a1"/>
    <w:uiPriority w:val="59"/>
    <w:rsid w:val="0039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7"/>
    <w:uiPriority w:val="59"/>
    <w:rsid w:val="00392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3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41442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14425"/>
    <w:pPr>
      <w:spacing w:after="100"/>
      <w:ind w:left="240"/>
    </w:pPr>
  </w:style>
  <w:style w:type="paragraph" w:styleId="af8">
    <w:name w:val="Balloon Text"/>
    <w:basedOn w:val="a"/>
    <w:link w:val="af9"/>
    <w:uiPriority w:val="99"/>
    <w:semiHidden/>
    <w:unhideWhenUsed/>
    <w:rsid w:val="00414425"/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414425"/>
    <w:rPr>
      <w:rFonts w:ascii="Tahoma" w:eastAsia="Times New Roman" w:hAnsi="Tahoma" w:cs="Tahoma"/>
      <w:sz w:val="16"/>
      <w:szCs w:val="16"/>
      <w:lang w:eastAsia="bg-BG"/>
    </w:rPr>
  </w:style>
  <w:style w:type="paragraph" w:styleId="afa">
    <w:name w:val="No Spacing"/>
    <w:uiPriority w:val="1"/>
    <w:qFormat/>
    <w:rsid w:val="00F40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0DB56-6C1B-42B9-88AD-54851945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a_hasova</dc:creator>
  <cp:keywords/>
  <dc:description/>
  <cp:lastModifiedBy>admin</cp:lastModifiedBy>
  <cp:revision>18</cp:revision>
  <cp:lastPrinted>2015-02-19T09:09:00Z</cp:lastPrinted>
  <dcterms:created xsi:type="dcterms:W3CDTF">2015-02-16T17:33:00Z</dcterms:created>
  <dcterms:modified xsi:type="dcterms:W3CDTF">2015-08-12T12:32:00Z</dcterms:modified>
</cp:coreProperties>
</file>